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eastAsiaTheme="minorHAnsi" w:hAnsi="Aptos"/>
        </w:rPr>
        <w:id w:val="675693116"/>
        <w:docPartObj>
          <w:docPartGallery w:val="Cover Pages"/>
          <w:docPartUnique/>
        </w:docPartObj>
      </w:sdtPr>
      <w:sdtEndPr/>
      <w:sdtContent>
        <w:sdt>
          <w:sdtPr>
            <w:rPr>
              <w:rFonts w:eastAsiaTheme="minorHAnsi"/>
            </w:rPr>
            <w:id w:val="1948037940"/>
            <w:docPartObj>
              <w:docPartGallery w:val="Cover Pages"/>
              <w:docPartUnique/>
            </w:docPartObj>
          </w:sdtPr>
          <w:sdtEndPr/>
          <w:sdtContent>
            <w:p w14:paraId="1C688144" w14:textId="77777777" w:rsidR="00C329EB" w:rsidRPr="00C329EB" w:rsidRDefault="00C329EB" w:rsidP="00C329EB">
              <w:pPr>
                <w:pStyle w:val="NoSpacing"/>
                <w:spacing w:after="40"/>
                <w:rPr>
                  <w:rFonts w:eastAsiaTheme="minorHAnsi"/>
                </w:rPr>
              </w:pPr>
              <w:r w:rsidRPr="00C329EB">
                <w:rPr>
                  <w:rFonts w:eastAsiaTheme="minorHAnsi"/>
                  <w:noProof/>
                </w:rPr>
                <w:drawing>
                  <wp:anchor distT="0" distB="0" distL="114300" distR="114300" simplePos="0" relativeHeight="251659264" behindDoc="0" locked="0" layoutInCell="1" allowOverlap="1" wp14:anchorId="5B45CA25" wp14:editId="1F68E58E">
                    <wp:simplePos x="914400" y="914400"/>
                    <wp:positionH relativeFrom="margin">
                      <wp:align>center</wp:align>
                    </wp:positionH>
                    <wp:positionV relativeFrom="margin">
                      <wp:align>top</wp:align>
                    </wp:positionV>
                    <wp:extent cx="2552700" cy="1631950"/>
                    <wp:effectExtent l="0" t="0" r="0" b="635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1631950"/>
                            </a:xfrm>
                            <a:prstGeom prst="rect">
                              <a:avLst/>
                            </a:prstGeom>
                            <a:noFill/>
                          </pic:spPr>
                        </pic:pic>
                      </a:graphicData>
                    </a:graphic>
                  </wp:anchor>
                </w:drawing>
              </w:r>
            </w:p>
            <w:p w14:paraId="7033BF27" w14:textId="77777777" w:rsidR="00C329EB" w:rsidRPr="00C329EB" w:rsidRDefault="00C329EB" w:rsidP="00C329EB">
              <w:pPr>
                <w:spacing w:after="0" w:line="240" w:lineRule="auto"/>
                <w:contextualSpacing/>
                <w:rPr>
                  <w:rFonts w:asciiTheme="majorHAnsi" w:eastAsiaTheme="majorEastAsia" w:hAnsiTheme="majorHAnsi" w:cstheme="majorBidi"/>
                  <w:spacing w:val="-10"/>
                  <w:kern w:val="28"/>
                  <w:sz w:val="56"/>
                  <w:szCs w:val="56"/>
                </w:rPr>
              </w:pPr>
            </w:p>
            <w:p w14:paraId="0C3936E1" w14:textId="77777777" w:rsidR="00C329EB" w:rsidRPr="00C329EB" w:rsidRDefault="00C329EB" w:rsidP="00C329EB">
              <w:pPr>
                <w:spacing w:after="0" w:line="240" w:lineRule="auto"/>
                <w:contextualSpacing/>
                <w:rPr>
                  <w:rFonts w:asciiTheme="majorHAnsi" w:eastAsiaTheme="majorEastAsia" w:hAnsiTheme="majorHAnsi" w:cstheme="majorBidi"/>
                  <w:spacing w:val="-10"/>
                  <w:kern w:val="28"/>
                  <w:sz w:val="56"/>
                  <w:szCs w:val="56"/>
                </w:rPr>
              </w:pPr>
            </w:p>
            <w:p w14:paraId="09FB0506" w14:textId="77777777" w:rsidR="00C329EB" w:rsidRPr="00C329EB" w:rsidRDefault="00C329EB" w:rsidP="00C329EB">
              <w:pPr>
                <w:spacing w:after="0" w:line="240" w:lineRule="auto"/>
                <w:contextualSpacing/>
                <w:rPr>
                  <w:rFonts w:asciiTheme="majorHAnsi" w:eastAsiaTheme="majorEastAsia" w:hAnsiTheme="majorHAnsi" w:cstheme="majorBidi"/>
                  <w:spacing w:val="-10"/>
                  <w:kern w:val="28"/>
                  <w:sz w:val="56"/>
                  <w:szCs w:val="56"/>
                </w:rPr>
              </w:pPr>
            </w:p>
            <w:p w14:paraId="7DFC5BE4" w14:textId="77777777" w:rsidR="00C329EB" w:rsidRPr="00C329EB" w:rsidRDefault="00C329EB" w:rsidP="00C329EB">
              <w:pPr>
                <w:spacing w:after="0" w:line="240" w:lineRule="auto"/>
                <w:contextualSpacing/>
                <w:rPr>
                  <w:rFonts w:asciiTheme="majorHAnsi" w:eastAsiaTheme="majorEastAsia" w:hAnsiTheme="majorHAnsi" w:cstheme="majorBidi"/>
                  <w:spacing w:val="-10"/>
                  <w:kern w:val="28"/>
                  <w:sz w:val="56"/>
                  <w:szCs w:val="56"/>
                </w:rPr>
              </w:pPr>
            </w:p>
            <w:p w14:paraId="555E3A2E" w14:textId="77777777" w:rsidR="00C329EB" w:rsidRPr="00C329EB" w:rsidRDefault="00C329EB" w:rsidP="00C329EB">
              <w:pPr>
                <w:spacing w:after="0" w:line="240" w:lineRule="auto"/>
                <w:contextualSpacing/>
                <w:jc w:val="center"/>
                <w:rPr>
                  <w:rFonts w:ascii="Aptos" w:eastAsiaTheme="majorEastAsia" w:hAnsi="Aptos" w:cstheme="majorBidi"/>
                  <w:spacing w:val="-10"/>
                  <w:kern w:val="28"/>
                  <w:sz w:val="56"/>
                  <w:szCs w:val="56"/>
                </w:rPr>
              </w:pPr>
              <w:r w:rsidRPr="00C329EB">
                <w:rPr>
                  <w:rFonts w:ascii="Aptos" w:eastAsiaTheme="majorEastAsia" w:hAnsi="Aptos" w:cstheme="majorBidi"/>
                  <w:spacing w:val="-10"/>
                  <w:kern w:val="28"/>
                  <w:sz w:val="56"/>
                  <w:szCs w:val="56"/>
                </w:rPr>
                <w:t>2027 Recovery Voucher (RV) Grant</w:t>
              </w:r>
            </w:p>
            <w:p w14:paraId="1AEAD666" w14:textId="77777777" w:rsidR="00C329EB" w:rsidRPr="00C329EB" w:rsidRDefault="00C329EB" w:rsidP="00C329EB">
              <w:pPr>
                <w:spacing w:after="0" w:line="240" w:lineRule="auto"/>
                <w:contextualSpacing/>
                <w:jc w:val="center"/>
                <w:rPr>
                  <w:rFonts w:ascii="Aptos" w:eastAsiaTheme="majorEastAsia" w:hAnsi="Aptos" w:cstheme="majorBidi"/>
                  <w:spacing w:val="-10"/>
                  <w:kern w:val="28"/>
                  <w:sz w:val="56"/>
                  <w:szCs w:val="56"/>
                </w:rPr>
              </w:pPr>
              <w:r w:rsidRPr="00C329EB">
                <w:rPr>
                  <w:rFonts w:ascii="Aptos" w:eastAsiaTheme="majorEastAsia" w:hAnsi="Aptos" w:cstheme="majorBidi"/>
                  <w:spacing w:val="-10"/>
                  <w:kern w:val="28"/>
                  <w:sz w:val="56"/>
                  <w:szCs w:val="56"/>
                </w:rPr>
                <w:t>Application</w:t>
              </w:r>
            </w:p>
            <w:p w14:paraId="3E2FB8CF" w14:textId="77777777" w:rsidR="00C329EB" w:rsidRPr="00C329EB" w:rsidRDefault="00C329EB" w:rsidP="00C329EB">
              <w:pPr>
                <w:numPr>
                  <w:ilvl w:val="1"/>
                  <w:numId w:val="0"/>
                </w:numPr>
                <w:spacing w:after="40" w:line="240" w:lineRule="auto"/>
                <w:jc w:val="center"/>
                <w:rPr>
                  <w:rFonts w:ascii="Aptos" w:eastAsiaTheme="minorEastAsia" w:hAnsi="Aptos"/>
                  <w:color w:val="5A5A5A" w:themeColor="text1" w:themeTint="A5"/>
                  <w:spacing w:val="15"/>
                </w:rPr>
              </w:pPr>
              <w:r w:rsidRPr="00C329EB">
                <w:rPr>
                  <w:rFonts w:ascii="Aptos" w:eastAsiaTheme="minorEastAsia" w:hAnsi="Aptos"/>
                  <w:color w:val="5A5A5A" w:themeColor="text1" w:themeTint="A5"/>
                  <w:spacing w:val="15"/>
                </w:rPr>
                <w:t>State of Wisconsin</w:t>
              </w:r>
            </w:p>
            <w:p w14:paraId="47D1A80D" w14:textId="77777777" w:rsidR="00C329EB" w:rsidRPr="00C329EB" w:rsidRDefault="00C329EB" w:rsidP="00C329EB">
              <w:pPr>
                <w:numPr>
                  <w:ilvl w:val="1"/>
                  <w:numId w:val="0"/>
                </w:numPr>
                <w:spacing w:after="40" w:line="240" w:lineRule="auto"/>
                <w:jc w:val="center"/>
                <w:rPr>
                  <w:rFonts w:ascii="Aptos" w:eastAsiaTheme="minorEastAsia" w:hAnsi="Aptos"/>
                  <w:color w:val="5A5A5A" w:themeColor="text1" w:themeTint="A5"/>
                  <w:spacing w:val="15"/>
                </w:rPr>
              </w:pPr>
              <w:r w:rsidRPr="00C329EB">
                <w:rPr>
                  <w:rFonts w:ascii="Aptos" w:eastAsiaTheme="minorEastAsia" w:hAnsi="Aptos"/>
                  <w:color w:val="5A5A5A" w:themeColor="text1" w:themeTint="A5"/>
                  <w:spacing w:val="15"/>
                </w:rPr>
                <w:t>Department of Administration</w:t>
              </w:r>
            </w:p>
            <w:p w14:paraId="5128E62B" w14:textId="77777777" w:rsidR="00C329EB" w:rsidRPr="00C329EB" w:rsidRDefault="00C329EB" w:rsidP="00C329EB">
              <w:pPr>
                <w:numPr>
                  <w:ilvl w:val="1"/>
                  <w:numId w:val="0"/>
                </w:numPr>
                <w:spacing w:after="40" w:line="240" w:lineRule="auto"/>
                <w:jc w:val="center"/>
                <w:rPr>
                  <w:rFonts w:ascii="Aptos" w:eastAsiaTheme="minorEastAsia" w:hAnsi="Aptos"/>
                  <w:color w:val="5A5A5A" w:themeColor="text1" w:themeTint="A5"/>
                  <w:spacing w:val="15"/>
                </w:rPr>
              </w:pPr>
              <w:r w:rsidRPr="00C329EB">
                <w:rPr>
                  <w:rFonts w:ascii="Aptos" w:eastAsiaTheme="minorEastAsia" w:hAnsi="Aptos"/>
                  <w:color w:val="5A5A5A" w:themeColor="text1" w:themeTint="A5"/>
                  <w:spacing w:val="15"/>
                </w:rPr>
                <w:t>Division of Energy, Housing and Community Resources</w:t>
              </w:r>
            </w:p>
            <w:p w14:paraId="2912EB98" w14:textId="77777777" w:rsidR="00C329EB" w:rsidRPr="00C329EB" w:rsidRDefault="00C329EB" w:rsidP="00C329EB">
              <w:pPr>
                <w:spacing w:after="40" w:line="240" w:lineRule="auto"/>
                <w:jc w:val="center"/>
                <w:rPr>
                  <w:rFonts w:ascii="Aptos" w:hAnsi="Aptos"/>
                </w:rPr>
              </w:pPr>
            </w:p>
            <w:p w14:paraId="55E4F63E" w14:textId="77777777" w:rsidR="00C329EB" w:rsidRPr="00C329EB" w:rsidRDefault="00C329EB" w:rsidP="00C329EB">
              <w:pPr>
                <w:spacing w:after="0" w:line="240" w:lineRule="auto"/>
                <w:jc w:val="center"/>
                <w:rPr>
                  <w:rFonts w:ascii="Aptos" w:eastAsiaTheme="minorEastAsia" w:hAnsi="Aptos"/>
                </w:rPr>
              </w:pPr>
            </w:p>
            <w:p w14:paraId="4BC78210" w14:textId="77777777" w:rsidR="00C329EB" w:rsidRPr="00C329EB" w:rsidRDefault="00C329EB" w:rsidP="00C329EB">
              <w:pPr>
                <w:spacing w:after="40" w:line="240" w:lineRule="auto"/>
                <w:jc w:val="center"/>
                <w:rPr>
                  <w:rFonts w:ascii="Aptos" w:eastAsiaTheme="minorEastAsia" w:hAnsi="Aptos"/>
                  <w:i/>
                  <w:iCs/>
                  <w:color w:val="404040" w:themeColor="text1" w:themeTint="BF"/>
                  <w:spacing w:val="15"/>
                </w:rPr>
              </w:pPr>
              <w:r w:rsidRPr="00C329EB">
                <w:rPr>
                  <w:rFonts w:ascii="Aptos" w:eastAsiaTheme="minorEastAsia" w:hAnsi="Aptos"/>
                  <w:i/>
                  <w:iCs/>
                  <w:color w:val="404040" w:themeColor="text1" w:themeTint="BF"/>
                  <w:spacing w:val="15"/>
                </w:rPr>
                <w:t>Helping people diagnosed with or receiving treatment for opioid or stimulant use disorder find safe interim housing for themselves and their families.</w:t>
              </w:r>
            </w:p>
            <w:p w14:paraId="3FD57BFA" w14:textId="77777777" w:rsidR="00C329EB" w:rsidRPr="00C329EB" w:rsidRDefault="00C329EB" w:rsidP="00C329EB">
              <w:pPr>
                <w:spacing w:after="40" w:line="240" w:lineRule="auto"/>
                <w:jc w:val="center"/>
                <w:rPr>
                  <w:rFonts w:ascii="Aptos" w:hAnsi="Aptos"/>
                  <w:i/>
                  <w:iCs/>
                  <w:color w:val="404040" w:themeColor="text1" w:themeTint="BF"/>
                </w:rPr>
              </w:pPr>
              <w:r w:rsidRPr="00C329EB">
                <w:rPr>
                  <w:rFonts w:ascii="Aptos" w:hAnsi="Aptos"/>
                  <w:i/>
                  <w:iCs/>
                  <w:color w:val="404040" w:themeColor="text1" w:themeTint="BF"/>
                </w:rPr>
                <w:t>Revised October 2026</w:t>
              </w:r>
            </w:p>
            <w:p w14:paraId="7C01E954" w14:textId="77777777" w:rsidR="00C329EB" w:rsidRPr="00C329EB" w:rsidRDefault="00C329EB" w:rsidP="00C329EB">
              <w:pPr>
                <w:spacing w:after="40" w:line="240" w:lineRule="auto"/>
              </w:pPr>
              <w:r w:rsidRPr="00C329EB">
                <w:br w:type="page"/>
              </w:r>
            </w:p>
          </w:sdtContent>
        </w:sdt>
        <w:p w14:paraId="0B4A83E1" w14:textId="70612E9A" w:rsidR="006C065E" w:rsidRPr="00A7532B" w:rsidRDefault="009E2D6A" w:rsidP="00C329EB">
          <w:pPr>
            <w:jc w:val="center"/>
            <w:rPr>
              <w:rFonts w:ascii="Aptos" w:hAnsi="Aptos"/>
            </w:rPr>
          </w:pPr>
        </w:p>
      </w:sdtContent>
    </w:sdt>
    <w:sdt>
      <w:sdtPr>
        <w:rPr>
          <w:rFonts w:ascii="Aptos" w:eastAsiaTheme="minorHAnsi" w:hAnsi="Aptos" w:cstheme="minorBidi"/>
          <w:color w:val="auto"/>
          <w:sz w:val="22"/>
          <w:szCs w:val="22"/>
        </w:rPr>
        <w:id w:val="1206217536"/>
        <w:docPartObj>
          <w:docPartGallery w:val="Table of Contents"/>
          <w:docPartUnique/>
        </w:docPartObj>
      </w:sdtPr>
      <w:sdtEndPr>
        <w:rPr>
          <w:b/>
          <w:bCs/>
          <w:noProof/>
        </w:rPr>
      </w:sdtEndPr>
      <w:sdtContent>
        <w:p w14:paraId="2AE48FFB" w14:textId="11CDEC67" w:rsidR="00326AB5" w:rsidRPr="00A7532B" w:rsidRDefault="00326AB5">
          <w:pPr>
            <w:pStyle w:val="TOCHeading"/>
            <w:rPr>
              <w:rFonts w:ascii="Aptos Display" w:hAnsi="Aptos Display"/>
            </w:rPr>
          </w:pPr>
          <w:r w:rsidRPr="00A7532B">
            <w:rPr>
              <w:rFonts w:ascii="Aptos Display" w:hAnsi="Aptos Display"/>
            </w:rPr>
            <w:t>Contents</w:t>
          </w:r>
        </w:p>
        <w:p w14:paraId="28E7A3B4" w14:textId="30A3ED70" w:rsidR="00670BF6" w:rsidRPr="00A7532B" w:rsidRDefault="00326AB5">
          <w:pPr>
            <w:pStyle w:val="TOC1"/>
            <w:tabs>
              <w:tab w:val="right" w:leader="dot" w:pos="9350"/>
            </w:tabs>
            <w:rPr>
              <w:rFonts w:ascii="Aptos" w:eastAsiaTheme="minorEastAsia" w:hAnsi="Aptos"/>
              <w:noProof/>
              <w:kern w:val="2"/>
              <w:sz w:val="24"/>
              <w:szCs w:val="24"/>
              <w14:ligatures w14:val="standardContextual"/>
            </w:rPr>
          </w:pPr>
          <w:r w:rsidRPr="00A7532B">
            <w:rPr>
              <w:rFonts w:ascii="Aptos" w:hAnsi="Aptos"/>
            </w:rPr>
            <w:fldChar w:fldCharType="begin"/>
          </w:r>
          <w:r w:rsidRPr="00A7532B">
            <w:rPr>
              <w:rFonts w:ascii="Aptos" w:hAnsi="Aptos"/>
            </w:rPr>
            <w:instrText xml:space="preserve"> TOC \o "1-3" \h \z \u </w:instrText>
          </w:r>
          <w:r w:rsidRPr="00A7532B">
            <w:rPr>
              <w:rFonts w:ascii="Aptos" w:hAnsi="Aptos"/>
            </w:rPr>
            <w:fldChar w:fldCharType="separate"/>
          </w:r>
          <w:hyperlink w:anchor="_Toc175921764" w:history="1">
            <w:r w:rsidR="00670BF6" w:rsidRPr="00A7532B">
              <w:rPr>
                <w:rStyle w:val="Hyperlink"/>
                <w:rFonts w:ascii="Aptos" w:hAnsi="Aptos"/>
                <w:b/>
                <w:bCs/>
                <w:noProof/>
              </w:rPr>
              <w:t>RECOVERY VOUCHER (RV) GRANT PROGRAM APPLICATION</w:t>
            </w:r>
            <w:r w:rsidR="00670BF6" w:rsidRPr="00A7532B">
              <w:rPr>
                <w:rFonts w:ascii="Aptos" w:hAnsi="Aptos"/>
                <w:noProof/>
                <w:webHidden/>
              </w:rPr>
              <w:tab/>
            </w:r>
            <w:r w:rsidR="00670BF6" w:rsidRPr="00A7532B">
              <w:rPr>
                <w:rFonts w:ascii="Aptos" w:hAnsi="Aptos"/>
                <w:noProof/>
                <w:webHidden/>
              </w:rPr>
              <w:fldChar w:fldCharType="begin"/>
            </w:r>
            <w:r w:rsidR="00670BF6" w:rsidRPr="00A7532B">
              <w:rPr>
                <w:rFonts w:ascii="Aptos" w:hAnsi="Aptos"/>
                <w:noProof/>
                <w:webHidden/>
              </w:rPr>
              <w:instrText xml:space="preserve"> PAGEREF _Toc175921764 \h </w:instrText>
            </w:r>
            <w:r w:rsidR="00670BF6" w:rsidRPr="00A7532B">
              <w:rPr>
                <w:rFonts w:ascii="Aptos" w:hAnsi="Aptos"/>
                <w:noProof/>
                <w:webHidden/>
              </w:rPr>
            </w:r>
            <w:r w:rsidR="00670BF6" w:rsidRPr="00A7532B">
              <w:rPr>
                <w:rFonts w:ascii="Aptos" w:hAnsi="Aptos"/>
                <w:noProof/>
                <w:webHidden/>
              </w:rPr>
              <w:fldChar w:fldCharType="separate"/>
            </w:r>
            <w:r w:rsidR="00670BF6" w:rsidRPr="00A7532B">
              <w:rPr>
                <w:rFonts w:ascii="Aptos" w:hAnsi="Aptos"/>
                <w:noProof/>
                <w:webHidden/>
              </w:rPr>
              <w:t>2</w:t>
            </w:r>
            <w:r w:rsidR="00670BF6" w:rsidRPr="00A7532B">
              <w:rPr>
                <w:rFonts w:ascii="Aptos" w:hAnsi="Aptos"/>
                <w:noProof/>
                <w:webHidden/>
              </w:rPr>
              <w:fldChar w:fldCharType="end"/>
            </w:r>
          </w:hyperlink>
        </w:p>
        <w:p w14:paraId="597FED75" w14:textId="46B3EBA4" w:rsidR="00670BF6" w:rsidRPr="00A7532B" w:rsidRDefault="00670BF6">
          <w:pPr>
            <w:pStyle w:val="TOC1"/>
            <w:tabs>
              <w:tab w:val="right" w:leader="dot" w:pos="9350"/>
            </w:tabs>
            <w:rPr>
              <w:rFonts w:ascii="Aptos" w:eastAsiaTheme="minorEastAsia" w:hAnsi="Aptos"/>
              <w:noProof/>
              <w:kern w:val="2"/>
              <w:sz w:val="24"/>
              <w:szCs w:val="24"/>
              <w14:ligatures w14:val="standardContextual"/>
            </w:rPr>
          </w:pPr>
          <w:hyperlink w:anchor="_Toc175921765" w:history="1">
            <w:r w:rsidRPr="00A7532B">
              <w:rPr>
                <w:rStyle w:val="Hyperlink"/>
                <w:rFonts w:ascii="Aptos" w:eastAsiaTheme="majorEastAsia" w:hAnsi="Aptos" w:cstheme="majorBidi"/>
                <w:noProof/>
              </w:rPr>
              <w:t>INTRODUCTION</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_Toc175921765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2</w:t>
            </w:r>
            <w:r w:rsidRPr="00A7532B">
              <w:rPr>
                <w:rFonts w:ascii="Aptos" w:hAnsi="Aptos"/>
                <w:noProof/>
                <w:webHidden/>
              </w:rPr>
              <w:fldChar w:fldCharType="end"/>
            </w:r>
          </w:hyperlink>
        </w:p>
        <w:p w14:paraId="1BC57CC5" w14:textId="1C7398D0" w:rsidR="00670BF6" w:rsidRPr="00A7532B" w:rsidRDefault="00670BF6">
          <w:pPr>
            <w:pStyle w:val="TOC1"/>
            <w:tabs>
              <w:tab w:val="right" w:leader="dot" w:pos="9350"/>
            </w:tabs>
            <w:rPr>
              <w:rFonts w:ascii="Aptos" w:eastAsiaTheme="minorEastAsia" w:hAnsi="Aptos"/>
              <w:noProof/>
              <w:kern w:val="2"/>
              <w:sz w:val="24"/>
              <w:szCs w:val="24"/>
              <w14:ligatures w14:val="standardContextual"/>
            </w:rPr>
          </w:pPr>
          <w:hyperlink w:anchor="_Toc175921766" w:history="1">
            <w:r w:rsidRPr="00A7532B">
              <w:rPr>
                <w:rStyle w:val="Hyperlink"/>
                <w:rFonts w:ascii="Aptos" w:hAnsi="Aptos"/>
                <w:noProof/>
              </w:rPr>
              <w:t>APPLICATION DEADLINE</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_Toc175921766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2</w:t>
            </w:r>
            <w:r w:rsidRPr="00A7532B">
              <w:rPr>
                <w:rFonts w:ascii="Aptos" w:hAnsi="Aptos"/>
                <w:noProof/>
                <w:webHidden/>
              </w:rPr>
              <w:fldChar w:fldCharType="end"/>
            </w:r>
          </w:hyperlink>
        </w:p>
        <w:p w14:paraId="02504E30" w14:textId="1A6878D3"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67" w:history="1">
            <w:r w:rsidRPr="00A7532B">
              <w:rPr>
                <w:rStyle w:val="Hyperlink"/>
                <w:rFonts w:ascii="Aptos" w:hAnsi="Aptos"/>
                <w:noProof/>
              </w:rPr>
              <w:t>Applicant Information</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_Toc175921767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2</w:t>
            </w:r>
            <w:r w:rsidRPr="00A7532B">
              <w:rPr>
                <w:rFonts w:ascii="Aptos" w:hAnsi="Aptos"/>
                <w:noProof/>
                <w:webHidden/>
              </w:rPr>
              <w:fldChar w:fldCharType="end"/>
            </w:r>
          </w:hyperlink>
        </w:p>
        <w:p w14:paraId="5DD438E4" w14:textId="5DB8C020"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68" w:history="1">
            <w:r w:rsidRPr="00A7532B">
              <w:rPr>
                <w:rStyle w:val="Hyperlink"/>
                <w:rFonts w:ascii="Aptos" w:hAnsi="Aptos"/>
                <w:noProof/>
              </w:rPr>
              <w:t>Applicant Eligibility</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_Toc175921768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4</w:t>
            </w:r>
            <w:r w:rsidRPr="00A7532B">
              <w:rPr>
                <w:rFonts w:ascii="Aptos" w:hAnsi="Aptos"/>
                <w:noProof/>
                <w:webHidden/>
              </w:rPr>
              <w:fldChar w:fldCharType="end"/>
            </w:r>
          </w:hyperlink>
        </w:p>
        <w:p w14:paraId="3197582D" w14:textId="19F132E0"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69" w:history="1">
            <w:r w:rsidRPr="00A7532B">
              <w:rPr>
                <w:rStyle w:val="Hyperlink"/>
                <w:rFonts w:ascii="Aptos" w:hAnsi="Aptos"/>
                <w:noProof/>
              </w:rPr>
              <w:t>Project Needs Statement</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_Toc175921769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5</w:t>
            </w:r>
            <w:r w:rsidRPr="00A7532B">
              <w:rPr>
                <w:rFonts w:ascii="Aptos" w:hAnsi="Aptos"/>
                <w:noProof/>
                <w:webHidden/>
              </w:rPr>
              <w:fldChar w:fldCharType="end"/>
            </w:r>
          </w:hyperlink>
        </w:p>
        <w:p w14:paraId="161E7C8F" w14:textId="4E4C0DCF"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0" w:history="1">
            <w:r w:rsidRPr="00A7532B">
              <w:rPr>
                <w:rStyle w:val="Hyperlink"/>
                <w:rFonts w:ascii="Aptos" w:hAnsi="Aptos"/>
                <w:noProof/>
              </w:rPr>
              <w:t>Client Eligibility</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_Toc175921770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7</w:t>
            </w:r>
            <w:r w:rsidRPr="00A7532B">
              <w:rPr>
                <w:rFonts w:ascii="Aptos" w:hAnsi="Aptos"/>
                <w:noProof/>
                <w:webHidden/>
              </w:rPr>
              <w:fldChar w:fldCharType="end"/>
            </w:r>
          </w:hyperlink>
        </w:p>
        <w:p w14:paraId="2A9D34FF" w14:textId="75020683"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1" w:history="1">
            <w:r w:rsidRPr="00A7532B">
              <w:rPr>
                <w:rStyle w:val="Hyperlink"/>
                <w:rFonts w:ascii="Aptos" w:hAnsi="Aptos"/>
                <w:noProof/>
              </w:rPr>
              <w:t>Budget &amp; Estimated Clients Served:</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_Toc175921771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8</w:t>
            </w:r>
            <w:r w:rsidRPr="00A7532B">
              <w:rPr>
                <w:rFonts w:ascii="Aptos" w:hAnsi="Aptos"/>
                <w:noProof/>
                <w:webHidden/>
              </w:rPr>
              <w:fldChar w:fldCharType="end"/>
            </w:r>
          </w:hyperlink>
        </w:p>
        <w:p w14:paraId="6C06D335" w14:textId="07A33BDF"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2" w:history="1">
            <w:r w:rsidRPr="00A7532B">
              <w:rPr>
                <w:rStyle w:val="Hyperlink"/>
                <w:rFonts w:ascii="Aptos" w:hAnsi="Aptos"/>
                <w:noProof/>
              </w:rPr>
              <w:t>Contractual Responsibility</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_Toc175921772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10</w:t>
            </w:r>
            <w:r w:rsidRPr="00A7532B">
              <w:rPr>
                <w:rFonts w:ascii="Aptos" w:hAnsi="Aptos"/>
                <w:noProof/>
                <w:webHidden/>
              </w:rPr>
              <w:fldChar w:fldCharType="end"/>
            </w:r>
          </w:hyperlink>
        </w:p>
        <w:p w14:paraId="5CE17769" w14:textId="1608194B"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3" w:history="1">
            <w:r w:rsidRPr="00A7532B">
              <w:rPr>
                <w:rStyle w:val="Hyperlink"/>
                <w:rFonts w:ascii="Aptos" w:hAnsi="Aptos"/>
                <w:noProof/>
              </w:rPr>
              <w:t>Financial Management &amp; Accountability</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_Toc175921773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10</w:t>
            </w:r>
            <w:r w:rsidRPr="00A7532B">
              <w:rPr>
                <w:rFonts w:ascii="Aptos" w:hAnsi="Aptos"/>
                <w:noProof/>
                <w:webHidden/>
              </w:rPr>
              <w:fldChar w:fldCharType="end"/>
            </w:r>
          </w:hyperlink>
        </w:p>
        <w:p w14:paraId="50AEEB5C" w14:textId="189AB880"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4" w:history="1">
            <w:r w:rsidRPr="00A7532B">
              <w:rPr>
                <w:rStyle w:val="Hyperlink"/>
                <w:rFonts w:ascii="Aptos" w:hAnsi="Aptos"/>
                <w:noProof/>
              </w:rPr>
              <w:t>Practices, Policies, Procedures &amp; Documentation</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_Toc175921774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10</w:t>
            </w:r>
            <w:r w:rsidRPr="00A7532B">
              <w:rPr>
                <w:rFonts w:ascii="Aptos" w:hAnsi="Aptos"/>
                <w:noProof/>
                <w:webHidden/>
              </w:rPr>
              <w:fldChar w:fldCharType="end"/>
            </w:r>
          </w:hyperlink>
        </w:p>
        <w:p w14:paraId="6187F7B2" w14:textId="7A66F0EB" w:rsidR="00670BF6" w:rsidRPr="00A7532B" w:rsidRDefault="00670BF6">
          <w:pPr>
            <w:pStyle w:val="TOC2"/>
            <w:tabs>
              <w:tab w:val="right" w:leader="dot" w:pos="9350"/>
            </w:tabs>
            <w:rPr>
              <w:rFonts w:ascii="Aptos" w:eastAsiaTheme="minorEastAsia" w:hAnsi="Aptos"/>
              <w:noProof/>
              <w:kern w:val="2"/>
              <w:sz w:val="24"/>
              <w:szCs w:val="24"/>
              <w14:ligatures w14:val="standardContextual"/>
            </w:rPr>
          </w:pPr>
          <w:hyperlink w:anchor="_Toc175921775" w:history="1">
            <w:r w:rsidRPr="00A7532B">
              <w:rPr>
                <w:rStyle w:val="Hyperlink"/>
                <w:rFonts w:ascii="Aptos" w:hAnsi="Aptos"/>
                <w:noProof/>
              </w:rPr>
              <w:t>Racial Equity</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_Toc175921775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15</w:t>
            </w:r>
            <w:r w:rsidRPr="00A7532B">
              <w:rPr>
                <w:rFonts w:ascii="Aptos" w:hAnsi="Aptos"/>
                <w:noProof/>
                <w:webHidden/>
              </w:rPr>
              <w:fldChar w:fldCharType="end"/>
            </w:r>
          </w:hyperlink>
        </w:p>
        <w:p w14:paraId="3836483F" w14:textId="2153B41A" w:rsidR="00670BF6" w:rsidRPr="00A7532B" w:rsidRDefault="00670BF6">
          <w:pPr>
            <w:pStyle w:val="TOC1"/>
            <w:tabs>
              <w:tab w:val="right" w:leader="dot" w:pos="9350"/>
            </w:tabs>
            <w:rPr>
              <w:rFonts w:ascii="Aptos" w:eastAsiaTheme="minorEastAsia" w:hAnsi="Aptos"/>
              <w:noProof/>
              <w:kern w:val="2"/>
              <w:sz w:val="24"/>
              <w:szCs w:val="24"/>
              <w14:ligatures w14:val="standardContextual"/>
            </w:rPr>
          </w:pPr>
          <w:hyperlink w:anchor="_Toc175921776" w:history="1">
            <w:r w:rsidRPr="00A7532B">
              <w:rPr>
                <w:rStyle w:val="Hyperlink"/>
                <w:rFonts w:ascii="Aptos" w:hAnsi="Aptos"/>
                <w:noProof/>
              </w:rPr>
              <w:t>ASSURANCES FOR RECOVERY VOUCHER GRANT PROGRAM</w:t>
            </w:r>
            <w:r w:rsidRPr="00A7532B">
              <w:rPr>
                <w:rFonts w:ascii="Aptos" w:hAnsi="Aptos"/>
                <w:noProof/>
                <w:webHidden/>
              </w:rPr>
              <w:tab/>
            </w:r>
            <w:r w:rsidRPr="00A7532B">
              <w:rPr>
                <w:rFonts w:ascii="Aptos" w:hAnsi="Aptos"/>
                <w:noProof/>
                <w:webHidden/>
              </w:rPr>
              <w:fldChar w:fldCharType="begin"/>
            </w:r>
            <w:r w:rsidRPr="00A7532B">
              <w:rPr>
                <w:rFonts w:ascii="Aptos" w:hAnsi="Aptos"/>
                <w:noProof/>
                <w:webHidden/>
              </w:rPr>
              <w:instrText xml:space="preserve"> PAGEREF _Toc175921776 \h </w:instrText>
            </w:r>
            <w:r w:rsidRPr="00A7532B">
              <w:rPr>
                <w:rFonts w:ascii="Aptos" w:hAnsi="Aptos"/>
                <w:noProof/>
                <w:webHidden/>
              </w:rPr>
            </w:r>
            <w:r w:rsidRPr="00A7532B">
              <w:rPr>
                <w:rFonts w:ascii="Aptos" w:hAnsi="Aptos"/>
                <w:noProof/>
                <w:webHidden/>
              </w:rPr>
              <w:fldChar w:fldCharType="separate"/>
            </w:r>
            <w:r w:rsidRPr="00A7532B">
              <w:rPr>
                <w:rFonts w:ascii="Aptos" w:hAnsi="Aptos"/>
                <w:noProof/>
                <w:webHidden/>
              </w:rPr>
              <w:t>16</w:t>
            </w:r>
            <w:r w:rsidRPr="00A7532B">
              <w:rPr>
                <w:rFonts w:ascii="Aptos" w:hAnsi="Aptos"/>
                <w:noProof/>
                <w:webHidden/>
              </w:rPr>
              <w:fldChar w:fldCharType="end"/>
            </w:r>
          </w:hyperlink>
        </w:p>
        <w:p w14:paraId="1D74539F" w14:textId="157E77E6" w:rsidR="00326AB5" w:rsidRPr="00A7532B" w:rsidRDefault="00326AB5">
          <w:pPr>
            <w:rPr>
              <w:rFonts w:ascii="Aptos" w:hAnsi="Aptos"/>
            </w:rPr>
          </w:pPr>
          <w:r w:rsidRPr="00A7532B">
            <w:rPr>
              <w:rFonts w:ascii="Aptos" w:hAnsi="Aptos"/>
              <w:b/>
              <w:bCs/>
              <w:noProof/>
            </w:rPr>
            <w:fldChar w:fldCharType="end"/>
          </w:r>
        </w:p>
      </w:sdtContent>
    </w:sdt>
    <w:p w14:paraId="047FE072" w14:textId="13AC90C2" w:rsidR="000407A2" w:rsidRPr="00A7532B" w:rsidRDefault="000407A2">
      <w:pPr>
        <w:rPr>
          <w:rFonts w:ascii="Aptos" w:hAnsi="Aptos"/>
        </w:rPr>
      </w:pPr>
      <w:r w:rsidRPr="00A7532B">
        <w:rPr>
          <w:rFonts w:ascii="Aptos" w:hAnsi="Aptos"/>
        </w:rPr>
        <w:br w:type="page"/>
      </w:r>
    </w:p>
    <w:p w14:paraId="7F8DDB9A" w14:textId="44CE1648" w:rsidR="002B6C94" w:rsidRPr="00A7532B" w:rsidRDefault="003D3963" w:rsidP="005C6DF6">
      <w:pPr>
        <w:pStyle w:val="Heading1"/>
        <w:rPr>
          <w:rFonts w:ascii="Aptos Display" w:hAnsi="Aptos Display"/>
          <w:b/>
          <w:bCs/>
        </w:rPr>
      </w:pPr>
      <w:bookmarkStart w:id="0" w:name="_Toc175921764"/>
      <w:r w:rsidRPr="00A7532B">
        <w:rPr>
          <w:rFonts w:ascii="Aptos Display" w:hAnsi="Aptos Display"/>
          <w:b/>
          <w:bCs/>
        </w:rPr>
        <w:lastRenderedPageBreak/>
        <w:t>RECOVERY VOUCHER</w:t>
      </w:r>
      <w:r w:rsidR="00D909FD" w:rsidRPr="00A7532B">
        <w:rPr>
          <w:rFonts w:ascii="Aptos Display" w:hAnsi="Aptos Display"/>
          <w:b/>
          <w:bCs/>
        </w:rPr>
        <w:t xml:space="preserve"> (RV)</w:t>
      </w:r>
      <w:r w:rsidR="002B6C94" w:rsidRPr="00A7532B">
        <w:rPr>
          <w:rFonts w:ascii="Aptos Display" w:hAnsi="Aptos Display"/>
          <w:b/>
          <w:bCs/>
        </w:rPr>
        <w:t xml:space="preserve"> GRANT </w:t>
      </w:r>
      <w:r w:rsidRPr="00A7532B">
        <w:rPr>
          <w:rFonts w:ascii="Aptos Display" w:hAnsi="Aptos Display"/>
          <w:b/>
          <w:bCs/>
        </w:rPr>
        <w:t xml:space="preserve">PROGRAM </w:t>
      </w:r>
      <w:r w:rsidR="002B6C94" w:rsidRPr="00A7532B">
        <w:rPr>
          <w:rFonts w:ascii="Aptos Display" w:hAnsi="Aptos Display"/>
          <w:b/>
          <w:bCs/>
        </w:rPr>
        <w:t>APPLICATION</w:t>
      </w:r>
      <w:bookmarkEnd w:id="0"/>
    </w:p>
    <w:p w14:paraId="17B1AA48" w14:textId="68FB0D0A" w:rsidR="002B6C94" w:rsidRPr="00A7532B" w:rsidRDefault="002B6C94" w:rsidP="00052AC5">
      <w:pPr>
        <w:pStyle w:val="Subtitle"/>
        <w:rPr>
          <w:rFonts w:ascii="Aptos" w:hAnsi="Aptos"/>
        </w:rPr>
      </w:pPr>
      <w:r w:rsidRPr="00A7532B">
        <w:rPr>
          <w:rFonts w:ascii="Aptos" w:hAnsi="Aptos"/>
        </w:rPr>
        <w:t>Grant Year: 202</w:t>
      </w:r>
      <w:r w:rsidR="002719EC" w:rsidRPr="00A7532B">
        <w:rPr>
          <w:rFonts w:ascii="Aptos" w:hAnsi="Aptos"/>
        </w:rPr>
        <w:t>7</w:t>
      </w:r>
      <w:r w:rsidR="003129CE" w:rsidRPr="00A7532B">
        <w:rPr>
          <w:rFonts w:ascii="Aptos" w:hAnsi="Aptos"/>
        </w:rPr>
        <w:t xml:space="preserve"> </w:t>
      </w:r>
    </w:p>
    <w:p w14:paraId="2EF9BD78" w14:textId="76F36E80" w:rsidR="00756546" w:rsidRPr="00A7532B" w:rsidRDefault="00756546" w:rsidP="00756546">
      <w:pPr>
        <w:keepNext/>
        <w:keepLines/>
        <w:spacing w:before="240" w:after="0"/>
        <w:outlineLvl w:val="0"/>
        <w:rPr>
          <w:rFonts w:ascii="Aptos Display" w:eastAsiaTheme="majorEastAsia" w:hAnsi="Aptos Display" w:cstheme="majorBidi"/>
          <w:color w:val="2F5496" w:themeColor="accent1" w:themeShade="BF"/>
          <w:sz w:val="32"/>
          <w:szCs w:val="32"/>
        </w:rPr>
      </w:pPr>
      <w:bookmarkStart w:id="1" w:name="_Toc175921765"/>
      <w:r w:rsidRPr="00A7532B">
        <w:rPr>
          <w:rFonts w:ascii="Aptos Display" w:eastAsiaTheme="majorEastAsia" w:hAnsi="Aptos Display" w:cstheme="majorBidi"/>
          <w:color w:val="2F5496" w:themeColor="accent1" w:themeShade="BF"/>
          <w:sz w:val="32"/>
          <w:szCs w:val="32"/>
        </w:rPr>
        <w:t>INTRODUCTION</w:t>
      </w:r>
      <w:bookmarkEnd w:id="1"/>
    </w:p>
    <w:p w14:paraId="5B87BE0F" w14:textId="4CEB0D4A" w:rsidR="006809C1" w:rsidRPr="00C329EB" w:rsidRDefault="0000236B" w:rsidP="0000236B">
      <w:pPr>
        <w:pStyle w:val="NoSpacing"/>
        <w:rPr>
          <w:rFonts w:ascii="Aptos" w:hAnsi="Aptos"/>
        </w:rPr>
      </w:pPr>
      <w:r w:rsidRPr="00A7532B">
        <w:rPr>
          <w:rFonts w:ascii="Aptos" w:hAnsi="Aptos"/>
        </w:rPr>
        <w:t xml:space="preserve">The Recovery Voucher (RV) Program assists individuals and families impacted by </w:t>
      </w:r>
      <w:r w:rsidR="004C77F7" w:rsidRPr="00A7532B">
        <w:rPr>
          <w:rFonts w:ascii="Aptos" w:hAnsi="Aptos"/>
        </w:rPr>
        <w:t>Opioid</w:t>
      </w:r>
      <w:r w:rsidRPr="00A7532B">
        <w:rPr>
          <w:rFonts w:ascii="Aptos" w:hAnsi="Aptos"/>
        </w:rPr>
        <w:t xml:space="preserve"> Use Disorder (OUD) </w:t>
      </w:r>
      <w:r w:rsidR="002719EC" w:rsidRPr="00C329EB">
        <w:rPr>
          <w:rFonts w:ascii="Aptos" w:hAnsi="Aptos"/>
        </w:rPr>
        <w:t>and/or Stimulant Use Disorder (</w:t>
      </w:r>
      <w:proofErr w:type="spellStart"/>
      <w:r w:rsidR="002719EC" w:rsidRPr="00C329EB">
        <w:rPr>
          <w:rFonts w:ascii="Aptos" w:hAnsi="Aptos"/>
        </w:rPr>
        <w:t>StUD</w:t>
      </w:r>
      <w:proofErr w:type="spellEnd"/>
      <w:r w:rsidR="002719EC" w:rsidRPr="00C329EB">
        <w:rPr>
          <w:rFonts w:ascii="Aptos" w:hAnsi="Aptos"/>
        </w:rPr>
        <w:t xml:space="preserve">) </w:t>
      </w:r>
      <w:r w:rsidR="00C329EB">
        <w:rPr>
          <w:rFonts w:ascii="Aptos" w:hAnsi="Aptos"/>
        </w:rPr>
        <w:t xml:space="preserve">or who are at risk </w:t>
      </w:r>
      <w:proofErr w:type="gramStart"/>
      <w:r w:rsidR="00C329EB">
        <w:rPr>
          <w:rFonts w:ascii="Aptos" w:hAnsi="Aptos"/>
        </w:rPr>
        <w:t>for</w:t>
      </w:r>
      <w:proofErr w:type="gramEnd"/>
      <w:r w:rsidR="00C329EB">
        <w:rPr>
          <w:rFonts w:ascii="Aptos" w:hAnsi="Aptos"/>
        </w:rPr>
        <w:t xml:space="preserve"> an overdose </w:t>
      </w:r>
      <w:r w:rsidR="002719EC" w:rsidRPr="00C329EB">
        <w:rPr>
          <w:rFonts w:ascii="Aptos" w:hAnsi="Aptos"/>
        </w:rPr>
        <w:t xml:space="preserve">to </w:t>
      </w:r>
      <w:r w:rsidR="00E84A83" w:rsidRPr="00C329EB">
        <w:rPr>
          <w:rFonts w:ascii="Aptos" w:hAnsi="Aptos"/>
        </w:rPr>
        <w:t xml:space="preserve">find </w:t>
      </w:r>
      <w:r w:rsidRPr="00C329EB">
        <w:rPr>
          <w:rFonts w:ascii="Aptos" w:hAnsi="Aptos"/>
        </w:rPr>
        <w:t xml:space="preserve">access to safe, supportive, and temporary </w:t>
      </w:r>
      <w:r w:rsidR="00C134FF" w:rsidRPr="00C329EB">
        <w:rPr>
          <w:rFonts w:ascii="Aptos" w:hAnsi="Aptos"/>
        </w:rPr>
        <w:t>housing.</w:t>
      </w:r>
    </w:p>
    <w:p w14:paraId="0E16875D" w14:textId="77777777" w:rsidR="0000236B" w:rsidRPr="00C329EB" w:rsidRDefault="0000236B" w:rsidP="0000236B">
      <w:pPr>
        <w:pStyle w:val="NoSpacing"/>
        <w:rPr>
          <w:rFonts w:ascii="Aptos" w:hAnsi="Aptos"/>
        </w:rPr>
      </w:pPr>
    </w:p>
    <w:p w14:paraId="52A46E43" w14:textId="3F2CCBAD" w:rsidR="0000236B" w:rsidRPr="00C329EB" w:rsidRDefault="00E84A83" w:rsidP="0000236B">
      <w:pPr>
        <w:pStyle w:val="NoSpacing"/>
        <w:rPr>
          <w:rFonts w:ascii="Aptos" w:hAnsi="Aptos"/>
        </w:rPr>
      </w:pPr>
      <w:r w:rsidRPr="00C329EB">
        <w:rPr>
          <w:rFonts w:ascii="Aptos" w:hAnsi="Aptos"/>
        </w:rPr>
        <w:t>T</w:t>
      </w:r>
      <w:r w:rsidR="004C77F7" w:rsidRPr="00C329EB">
        <w:rPr>
          <w:rFonts w:ascii="Aptos" w:hAnsi="Aptos"/>
        </w:rPr>
        <w:t xml:space="preserve">he RV Program ensures that participants receive the housing support that they need to help foster their recovery.  To ensure the quality and safety of the </w:t>
      </w:r>
      <w:r w:rsidRPr="00C329EB">
        <w:rPr>
          <w:rFonts w:ascii="Aptos" w:hAnsi="Aptos"/>
        </w:rPr>
        <w:t>recovery residences</w:t>
      </w:r>
      <w:r w:rsidR="004C77F7" w:rsidRPr="00C329EB">
        <w:rPr>
          <w:rFonts w:ascii="Aptos" w:hAnsi="Aptos"/>
        </w:rPr>
        <w:t xml:space="preserve"> where </w:t>
      </w:r>
      <w:r w:rsidRPr="00C329EB">
        <w:rPr>
          <w:rFonts w:ascii="Aptos" w:hAnsi="Aptos"/>
        </w:rPr>
        <w:t xml:space="preserve">RV Program clients </w:t>
      </w:r>
      <w:r w:rsidR="004C77F7" w:rsidRPr="00C329EB">
        <w:rPr>
          <w:rFonts w:ascii="Aptos" w:hAnsi="Aptos"/>
        </w:rPr>
        <w:t xml:space="preserve">are placed, all recovery residences </w:t>
      </w:r>
      <w:r w:rsidRPr="00C329EB">
        <w:rPr>
          <w:rFonts w:ascii="Aptos" w:hAnsi="Aptos"/>
        </w:rPr>
        <w:t xml:space="preserve">participating in </w:t>
      </w:r>
      <w:r w:rsidR="004C77F7" w:rsidRPr="00C329EB">
        <w:rPr>
          <w:rFonts w:ascii="Aptos" w:hAnsi="Aptos"/>
        </w:rPr>
        <w:t>the program must undergo inspections.  These inspections are essential to verify that the recovery residences meet all health, safety, and operational requirements as outlined by the Wisconsin Department of Health Services (DHS) Recovery Residence Registry.</w:t>
      </w:r>
    </w:p>
    <w:p w14:paraId="20DB66AC" w14:textId="77777777" w:rsidR="004C77F7" w:rsidRPr="00C329EB" w:rsidRDefault="004C77F7" w:rsidP="0000236B">
      <w:pPr>
        <w:pStyle w:val="NoSpacing"/>
        <w:rPr>
          <w:rFonts w:ascii="Aptos" w:hAnsi="Aptos"/>
        </w:rPr>
      </w:pPr>
    </w:p>
    <w:p w14:paraId="5F62BEB3" w14:textId="7A841B86" w:rsidR="00C134FF" w:rsidRPr="00C329EB" w:rsidRDefault="00E84A83" w:rsidP="00756546">
      <w:pPr>
        <w:pStyle w:val="NoSpacing"/>
        <w:rPr>
          <w:rFonts w:ascii="Aptos" w:hAnsi="Aptos"/>
        </w:rPr>
      </w:pPr>
      <w:r w:rsidRPr="00C329EB">
        <w:rPr>
          <w:rFonts w:ascii="Aptos" w:hAnsi="Aptos"/>
        </w:rPr>
        <w:t>The RV Program helps those affected by OUD</w:t>
      </w:r>
      <w:r w:rsidR="002719EC" w:rsidRPr="00C329EB">
        <w:rPr>
          <w:rFonts w:ascii="Aptos" w:hAnsi="Aptos"/>
        </w:rPr>
        <w:t xml:space="preserve"> and/or </w:t>
      </w:r>
      <w:proofErr w:type="spellStart"/>
      <w:r w:rsidR="002719EC" w:rsidRPr="00C329EB">
        <w:rPr>
          <w:rFonts w:ascii="Aptos" w:hAnsi="Aptos"/>
        </w:rPr>
        <w:t>StUD</w:t>
      </w:r>
      <w:proofErr w:type="spellEnd"/>
      <w:r w:rsidRPr="00C329EB">
        <w:rPr>
          <w:rFonts w:ascii="Aptos" w:hAnsi="Aptos"/>
        </w:rPr>
        <w:t xml:space="preserve"> find stability and continue their recovery in a secure environment. </w:t>
      </w:r>
      <w:r w:rsidR="00756546" w:rsidRPr="00C329EB">
        <w:rPr>
          <w:rFonts w:ascii="Aptos" w:hAnsi="Aptos"/>
        </w:rPr>
        <w:t>By ensuring</w:t>
      </w:r>
      <w:r w:rsidRPr="00C329EB">
        <w:rPr>
          <w:rFonts w:ascii="Aptos" w:hAnsi="Aptos"/>
        </w:rPr>
        <w:t xml:space="preserve"> all participating recovery residences </w:t>
      </w:r>
      <w:r w:rsidR="00756546" w:rsidRPr="00C329EB">
        <w:rPr>
          <w:rFonts w:ascii="Aptos" w:hAnsi="Aptos"/>
        </w:rPr>
        <w:t xml:space="preserve">provide a safe, healthy, home-like environment through the inspection process, we can help ensure the client is being supported on their recovery </w:t>
      </w:r>
      <w:r w:rsidR="00C134FF" w:rsidRPr="00C329EB">
        <w:rPr>
          <w:rFonts w:ascii="Aptos" w:hAnsi="Aptos"/>
        </w:rPr>
        <w:t xml:space="preserve">journey. </w:t>
      </w:r>
    </w:p>
    <w:p w14:paraId="3D9F692D" w14:textId="77777777" w:rsidR="002719EC" w:rsidRPr="00C329EB" w:rsidRDefault="002719EC" w:rsidP="00756546">
      <w:pPr>
        <w:pStyle w:val="NoSpacing"/>
        <w:rPr>
          <w:rFonts w:ascii="Aptos" w:hAnsi="Aptos"/>
        </w:rPr>
      </w:pPr>
    </w:p>
    <w:p w14:paraId="44090541" w14:textId="00437B63" w:rsidR="002719EC" w:rsidRPr="00A7532B" w:rsidRDefault="002719EC" w:rsidP="00756546">
      <w:pPr>
        <w:pStyle w:val="NoSpacing"/>
        <w:rPr>
          <w:rFonts w:ascii="Aptos" w:hAnsi="Aptos"/>
        </w:rPr>
      </w:pPr>
      <w:r w:rsidRPr="00C329EB">
        <w:rPr>
          <w:rFonts w:ascii="Aptos" w:hAnsi="Aptos"/>
        </w:rPr>
        <w:t>Beginning in 2027, the RV Program will be funded in part by the State Opioid Response</w:t>
      </w:r>
      <w:r w:rsidR="005146C6" w:rsidRPr="00C329EB">
        <w:rPr>
          <w:rFonts w:ascii="Aptos" w:hAnsi="Aptos"/>
        </w:rPr>
        <w:t xml:space="preserve"> 4</w:t>
      </w:r>
      <w:r w:rsidRPr="00C329EB">
        <w:rPr>
          <w:rFonts w:ascii="Aptos" w:hAnsi="Aptos"/>
        </w:rPr>
        <w:t xml:space="preserve"> (SOR) grant.</w:t>
      </w:r>
      <w:r w:rsidR="005146C6" w:rsidRPr="00C329EB">
        <w:rPr>
          <w:rFonts w:ascii="Aptos" w:hAnsi="Aptos"/>
        </w:rPr>
        <w:t xml:space="preserve"> This funding </w:t>
      </w:r>
      <w:r w:rsidR="00BA2BAA" w:rsidRPr="00C329EB">
        <w:rPr>
          <w:rFonts w:ascii="Aptos" w:hAnsi="Aptos"/>
        </w:rPr>
        <w:t xml:space="preserve">will allow the Program to assist eligible individuals with Stimulant Use Disorder in addition to those with Opioid Use Disorder. </w:t>
      </w:r>
      <w:r w:rsidR="005146C6" w:rsidRPr="00C329EB">
        <w:rPr>
          <w:rFonts w:ascii="Aptos" w:hAnsi="Aptos"/>
        </w:rPr>
        <w:t>Th</w:t>
      </w:r>
      <w:r w:rsidR="00BA2BAA" w:rsidRPr="00C329EB">
        <w:rPr>
          <w:rFonts w:ascii="Aptos" w:hAnsi="Aptos"/>
        </w:rPr>
        <w:t>i</w:t>
      </w:r>
      <w:r w:rsidR="005146C6" w:rsidRPr="00C329EB">
        <w:rPr>
          <w:rFonts w:ascii="Aptos" w:hAnsi="Aptos"/>
        </w:rPr>
        <w:t>s Federal grant requires</w:t>
      </w:r>
      <w:r w:rsidRPr="00C329EB">
        <w:rPr>
          <w:rFonts w:ascii="Aptos" w:hAnsi="Aptos"/>
        </w:rPr>
        <w:t xml:space="preserve"> </w:t>
      </w:r>
      <w:r w:rsidR="005146C6" w:rsidRPr="00C329EB">
        <w:rPr>
          <w:rFonts w:ascii="Aptos" w:hAnsi="Aptos"/>
        </w:rPr>
        <w:t>recipients to</w:t>
      </w:r>
      <w:r w:rsidRPr="00C329EB">
        <w:rPr>
          <w:rFonts w:ascii="Aptos" w:hAnsi="Aptos"/>
        </w:rPr>
        <w:t xml:space="preserve"> meet SOR data collection and reporting requirements</w:t>
      </w:r>
      <w:r w:rsidR="00486CE5" w:rsidRPr="00C329EB">
        <w:rPr>
          <w:rFonts w:ascii="Aptos" w:hAnsi="Aptos"/>
        </w:rPr>
        <w:t xml:space="preserve">. SOR reporting requirements include a baseline assessment, a six-month reassessment (if applicable), an annual reassessment (if applicable), and a closeout report. More information can be found in </w:t>
      </w:r>
      <w:r w:rsidRPr="00C329EB">
        <w:rPr>
          <w:rFonts w:ascii="Aptos" w:hAnsi="Aptos"/>
        </w:rPr>
        <w:t>the 2027 RV Program Manual.</w:t>
      </w:r>
    </w:p>
    <w:p w14:paraId="7AA6EE8D" w14:textId="77777777" w:rsidR="00C134FF" w:rsidRPr="00A7532B" w:rsidRDefault="00C134FF" w:rsidP="00756546">
      <w:pPr>
        <w:pStyle w:val="NoSpacing"/>
        <w:rPr>
          <w:rFonts w:ascii="Aptos" w:hAnsi="Aptos"/>
          <w:sz w:val="20"/>
          <w:szCs w:val="20"/>
        </w:rPr>
      </w:pPr>
    </w:p>
    <w:p w14:paraId="5FADB81A" w14:textId="12DCBDCB" w:rsidR="003D3963" w:rsidRPr="00A7532B" w:rsidRDefault="00954279" w:rsidP="000F2695">
      <w:pPr>
        <w:pStyle w:val="Heading1"/>
        <w:rPr>
          <w:rFonts w:ascii="Aptos Display" w:hAnsi="Aptos Display"/>
        </w:rPr>
      </w:pPr>
      <w:bookmarkStart w:id="2" w:name="_Toc175921766"/>
      <w:bookmarkStart w:id="3" w:name="_Hlk175839577"/>
      <w:r w:rsidRPr="00A7532B">
        <w:rPr>
          <w:rFonts w:ascii="Aptos Display" w:hAnsi="Aptos Display"/>
        </w:rPr>
        <w:t>APPLICATION DEADLINE</w:t>
      </w:r>
      <w:bookmarkEnd w:id="2"/>
    </w:p>
    <w:bookmarkEnd w:id="3"/>
    <w:p w14:paraId="6788506D" w14:textId="5F045B20" w:rsidR="003129CE" w:rsidRPr="00A7532B" w:rsidRDefault="003129CE" w:rsidP="00052AC5">
      <w:pPr>
        <w:rPr>
          <w:rFonts w:ascii="Aptos" w:hAnsi="Aptos"/>
          <w:b/>
          <w:bCs/>
        </w:rPr>
      </w:pPr>
      <w:r w:rsidRPr="00A7532B">
        <w:rPr>
          <w:rFonts w:ascii="Aptos" w:hAnsi="Aptos"/>
          <w:b/>
          <w:bCs/>
        </w:rPr>
        <w:t>Application</w:t>
      </w:r>
      <w:r w:rsidR="00200959" w:rsidRPr="00A7532B">
        <w:rPr>
          <w:rFonts w:ascii="Aptos" w:hAnsi="Aptos"/>
          <w:b/>
          <w:bCs/>
        </w:rPr>
        <w:t>s are</w:t>
      </w:r>
      <w:r w:rsidRPr="00A7532B">
        <w:rPr>
          <w:rFonts w:ascii="Aptos" w:hAnsi="Aptos"/>
          <w:b/>
          <w:bCs/>
        </w:rPr>
        <w:t xml:space="preserve"> due </w:t>
      </w:r>
      <w:r w:rsidR="00EF502F">
        <w:rPr>
          <w:rFonts w:ascii="Aptos" w:hAnsi="Aptos"/>
          <w:b/>
          <w:bCs/>
        </w:rPr>
        <w:t>via</w:t>
      </w:r>
      <w:r w:rsidRPr="00A7532B">
        <w:rPr>
          <w:rFonts w:ascii="Aptos" w:hAnsi="Aptos"/>
          <w:b/>
          <w:bCs/>
        </w:rPr>
        <w:t xml:space="preserve"> email </w:t>
      </w:r>
      <w:r w:rsidR="00EF502F">
        <w:rPr>
          <w:rFonts w:ascii="Aptos" w:hAnsi="Aptos"/>
          <w:b/>
          <w:bCs/>
        </w:rPr>
        <w:t>by</w:t>
      </w:r>
      <w:r w:rsidR="00200959" w:rsidRPr="00A7532B">
        <w:rPr>
          <w:rFonts w:ascii="Aptos" w:hAnsi="Aptos"/>
          <w:b/>
          <w:bCs/>
        </w:rPr>
        <w:t xml:space="preserve"> </w:t>
      </w:r>
      <w:r w:rsidR="004547E9" w:rsidRPr="00A7532B">
        <w:rPr>
          <w:rFonts w:ascii="Aptos" w:hAnsi="Aptos"/>
          <w:b/>
          <w:bCs/>
        </w:rPr>
        <w:t xml:space="preserve">11:59 </w:t>
      </w:r>
      <w:r w:rsidR="00EF502F">
        <w:rPr>
          <w:rFonts w:ascii="Aptos" w:hAnsi="Aptos"/>
          <w:b/>
          <w:bCs/>
        </w:rPr>
        <w:t>PM</w:t>
      </w:r>
      <w:r w:rsidR="004547E9" w:rsidRPr="00A7532B">
        <w:rPr>
          <w:rFonts w:ascii="Aptos" w:hAnsi="Aptos"/>
          <w:b/>
          <w:bCs/>
        </w:rPr>
        <w:t xml:space="preserve"> </w:t>
      </w:r>
      <w:r w:rsidRPr="00A7532B">
        <w:rPr>
          <w:rFonts w:ascii="Aptos" w:hAnsi="Aptos"/>
          <w:b/>
          <w:bCs/>
        </w:rPr>
        <w:t>on</w:t>
      </w:r>
      <w:r w:rsidR="00251340" w:rsidRPr="00A7532B">
        <w:rPr>
          <w:rFonts w:ascii="Aptos" w:hAnsi="Aptos"/>
          <w:b/>
          <w:bCs/>
        </w:rPr>
        <w:t xml:space="preserve"> </w:t>
      </w:r>
      <w:r w:rsidR="00EF502F">
        <w:rPr>
          <w:rFonts w:ascii="Aptos" w:hAnsi="Aptos"/>
          <w:b/>
          <w:bCs/>
        </w:rPr>
        <w:t>December 4</w:t>
      </w:r>
      <w:r w:rsidR="00251340" w:rsidRPr="00D5030F">
        <w:rPr>
          <w:rFonts w:ascii="Aptos" w:hAnsi="Aptos"/>
          <w:b/>
          <w:bCs/>
        </w:rPr>
        <w:t>, 202</w:t>
      </w:r>
      <w:r w:rsidR="00DB7210" w:rsidRPr="00D5030F">
        <w:rPr>
          <w:rFonts w:ascii="Aptos" w:hAnsi="Aptos"/>
          <w:b/>
          <w:bCs/>
        </w:rPr>
        <w:t>6</w:t>
      </w:r>
      <w:r w:rsidR="002A3D85" w:rsidRPr="00A7532B">
        <w:rPr>
          <w:rFonts w:ascii="Aptos" w:hAnsi="Aptos"/>
          <w:b/>
          <w:bCs/>
        </w:rPr>
        <w:t>,</w:t>
      </w:r>
      <w:r w:rsidR="00136EDA" w:rsidRPr="00A7532B">
        <w:rPr>
          <w:rFonts w:ascii="Aptos" w:hAnsi="Aptos"/>
          <w:b/>
          <w:bCs/>
        </w:rPr>
        <w:t xml:space="preserve"> </w:t>
      </w:r>
      <w:r w:rsidRPr="00A7532B">
        <w:rPr>
          <w:rFonts w:ascii="Aptos" w:hAnsi="Aptos"/>
          <w:b/>
          <w:bCs/>
        </w:rPr>
        <w:t>to the following email address</w:t>
      </w:r>
      <w:r w:rsidR="007578D0" w:rsidRPr="00A7532B">
        <w:rPr>
          <w:rFonts w:ascii="Aptos" w:hAnsi="Aptos"/>
          <w:b/>
          <w:bCs/>
        </w:rPr>
        <w:t>:</w:t>
      </w:r>
      <w:r w:rsidRPr="00A7532B">
        <w:rPr>
          <w:rFonts w:ascii="Aptos" w:hAnsi="Aptos"/>
          <w:b/>
          <w:bCs/>
        </w:rPr>
        <w:t xml:space="preserve"> </w:t>
      </w:r>
      <w:hyperlink r:id="rId10" w:history="1">
        <w:r w:rsidR="00052AC5" w:rsidRPr="00A7532B">
          <w:rPr>
            <w:rStyle w:val="Hyperlink"/>
            <w:rFonts w:ascii="Aptos" w:hAnsi="Aptos"/>
            <w:b/>
            <w:bCs/>
          </w:rPr>
          <w:t>DOASupportiveHousing@wisconsin.gov</w:t>
        </w:r>
      </w:hyperlink>
      <w:r w:rsidR="00FA0347" w:rsidRPr="00A7532B">
        <w:rPr>
          <w:rStyle w:val="Hyperlink"/>
          <w:rFonts w:ascii="Aptos" w:hAnsi="Aptos"/>
          <w:b/>
          <w:bCs/>
          <w:color w:val="000000" w:themeColor="text1"/>
          <w:u w:val="none"/>
        </w:rPr>
        <w:t>.</w:t>
      </w:r>
      <w:r w:rsidR="00427A30" w:rsidRPr="00A7532B">
        <w:rPr>
          <w:rStyle w:val="Hyperlink"/>
          <w:rFonts w:ascii="Aptos" w:hAnsi="Aptos"/>
          <w:b/>
          <w:bCs/>
          <w:color w:val="000000" w:themeColor="text1"/>
          <w:u w:val="none"/>
        </w:rPr>
        <w:t xml:space="preserve"> Applications must be submitted in PDF format.</w:t>
      </w:r>
    </w:p>
    <w:p w14:paraId="3C1AD669" w14:textId="77777777" w:rsidR="006809C1" w:rsidRPr="00A7532B" w:rsidRDefault="006809C1" w:rsidP="006809C1">
      <w:pPr>
        <w:pStyle w:val="NoSpacing"/>
        <w:rPr>
          <w:rFonts w:ascii="Aptos" w:hAnsi="Aptos"/>
        </w:rPr>
      </w:pPr>
      <w:bookmarkStart w:id="4" w:name="_Applicant_Information"/>
      <w:bookmarkStart w:id="5" w:name="_Toc143613270"/>
      <w:bookmarkEnd w:id="4"/>
    </w:p>
    <w:p w14:paraId="00A00D56" w14:textId="62F3C008" w:rsidR="00D909FD" w:rsidRPr="00946D4C" w:rsidRDefault="00D909FD" w:rsidP="00D909FD">
      <w:pPr>
        <w:pStyle w:val="Heading2"/>
        <w:rPr>
          <w:rFonts w:ascii="Aptos Display" w:hAnsi="Aptos Display"/>
          <w:sz w:val="28"/>
          <w:szCs w:val="28"/>
        </w:rPr>
      </w:pPr>
      <w:bookmarkStart w:id="6" w:name="_Toc175921767"/>
      <w:r w:rsidRPr="00946D4C">
        <w:rPr>
          <w:rFonts w:ascii="Aptos Display" w:hAnsi="Aptos Display"/>
          <w:sz w:val="28"/>
          <w:szCs w:val="28"/>
        </w:rPr>
        <w:t>Applicant Information</w:t>
      </w:r>
      <w:bookmarkEnd w:id="5"/>
      <w:bookmarkEnd w:id="6"/>
    </w:p>
    <w:p w14:paraId="172C3EF0" w14:textId="78CFD8AA" w:rsidR="00D909FD" w:rsidRPr="00A7532B" w:rsidRDefault="00D909FD" w:rsidP="00D909FD">
      <w:pPr>
        <w:rPr>
          <w:rFonts w:ascii="Aptos" w:hAnsi="Aptos" w:cstheme="minorHAnsi"/>
        </w:rPr>
      </w:pPr>
      <w:r w:rsidRPr="00A7532B">
        <w:rPr>
          <w:rFonts w:ascii="Aptos" w:hAnsi="Aptos" w:cstheme="minorHAnsi"/>
        </w:rPr>
        <w:t>Please fill out the following information</w:t>
      </w:r>
      <w:r w:rsidR="00A84FFB" w:rsidRPr="00A7532B">
        <w:rPr>
          <w:rFonts w:ascii="Aptos" w:hAnsi="Aptos" w:cstheme="minorHAnsi"/>
        </w:rPr>
        <w:t>.</w:t>
      </w:r>
    </w:p>
    <w:tbl>
      <w:tblPr>
        <w:tblStyle w:val="TableGrid"/>
        <w:tblW w:w="0" w:type="auto"/>
        <w:tblLook w:val="04A0" w:firstRow="1" w:lastRow="0" w:firstColumn="1" w:lastColumn="0" w:noHBand="0" w:noVBand="1"/>
      </w:tblPr>
      <w:tblGrid>
        <w:gridCol w:w="4405"/>
        <w:gridCol w:w="4945"/>
      </w:tblGrid>
      <w:tr w:rsidR="00D909FD" w:rsidRPr="00A7532B" w14:paraId="3A5EA545" w14:textId="77777777" w:rsidTr="00FF3F45">
        <w:tc>
          <w:tcPr>
            <w:tcW w:w="4405" w:type="dxa"/>
          </w:tcPr>
          <w:p w14:paraId="1777347D" w14:textId="77777777" w:rsidR="00D909FD" w:rsidRPr="00A7532B" w:rsidRDefault="00D909FD" w:rsidP="00FF3F45">
            <w:pPr>
              <w:rPr>
                <w:rFonts w:ascii="Aptos" w:hAnsi="Aptos" w:cstheme="minorHAnsi"/>
              </w:rPr>
            </w:pPr>
            <w:r w:rsidRPr="00A7532B">
              <w:rPr>
                <w:rFonts w:ascii="Aptos" w:hAnsi="Aptos" w:cstheme="minorHAnsi"/>
              </w:rPr>
              <w:t>Name of the Applicant</w:t>
            </w:r>
          </w:p>
          <w:p w14:paraId="0CC17B46" w14:textId="77777777" w:rsidR="00D909FD" w:rsidRPr="00A7532B" w:rsidRDefault="00D909FD" w:rsidP="00D909FD">
            <w:pPr>
              <w:rPr>
                <w:rFonts w:ascii="Aptos" w:hAnsi="Aptos" w:cstheme="minorHAnsi"/>
              </w:rPr>
            </w:pPr>
          </w:p>
          <w:p w14:paraId="3B2026C3" w14:textId="77777777" w:rsidR="00D909FD" w:rsidRPr="00A7532B" w:rsidRDefault="00D909FD" w:rsidP="00D909FD">
            <w:pPr>
              <w:rPr>
                <w:rFonts w:ascii="Aptos" w:hAnsi="Aptos" w:cstheme="minorHAnsi"/>
              </w:rPr>
            </w:pPr>
          </w:p>
        </w:tc>
        <w:tc>
          <w:tcPr>
            <w:tcW w:w="4945" w:type="dxa"/>
          </w:tcPr>
          <w:p w14:paraId="5B7BE074" w14:textId="77777777" w:rsidR="00D909FD" w:rsidRPr="00A7532B" w:rsidRDefault="00D909FD" w:rsidP="00FF3F45">
            <w:pPr>
              <w:rPr>
                <w:rFonts w:ascii="Aptos" w:hAnsi="Aptos" w:cstheme="minorHAnsi"/>
              </w:rPr>
            </w:pPr>
          </w:p>
        </w:tc>
      </w:tr>
      <w:tr w:rsidR="00D909FD" w:rsidRPr="00A7532B" w14:paraId="146651C3" w14:textId="77777777" w:rsidTr="00FF3F45">
        <w:tc>
          <w:tcPr>
            <w:tcW w:w="4405" w:type="dxa"/>
          </w:tcPr>
          <w:p w14:paraId="5BF72DD1" w14:textId="77777777" w:rsidR="00D909FD" w:rsidRPr="00A7532B" w:rsidRDefault="00D909FD" w:rsidP="00FF3F45">
            <w:pPr>
              <w:rPr>
                <w:rFonts w:ascii="Aptos" w:hAnsi="Aptos" w:cstheme="minorHAnsi"/>
              </w:rPr>
            </w:pPr>
            <w:r w:rsidRPr="00A7532B">
              <w:rPr>
                <w:rFonts w:ascii="Aptos" w:hAnsi="Aptos" w:cstheme="minorHAnsi"/>
              </w:rPr>
              <w:t>Mailing Address for Purchase Order and Reimbursement (PO Box or Street Address)</w:t>
            </w:r>
          </w:p>
          <w:p w14:paraId="34A59E64" w14:textId="77777777" w:rsidR="00D909FD" w:rsidRPr="00A7532B" w:rsidRDefault="00D909FD" w:rsidP="00FF3F45">
            <w:pPr>
              <w:rPr>
                <w:rFonts w:ascii="Aptos" w:hAnsi="Aptos" w:cstheme="minorHAnsi"/>
              </w:rPr>
            </w:pPr>
          </w:p>
          <w:p w14:paraId="50BA38A5" w14:textId="77777777" w:rsidR="00D909FD" w:rsidRPr="00A7532B" w:rsidRDefault="00D909FD" w:rsidP="00FF3F45">
            <w:pPr>
              <w:rPr>
                <w:rFonts w:ascii="Aptos" w:hAnsi="Aptos" w:cstheme="minorHAnsi"/>
              </w:rPr>
            </w:pPr>
          </w:p>
          <w:p w14:paraId="131BF560" w14:textId="77777777" w:rsidR="00D909FD" w:rsidRPr="00A7532B" w:rsidRDefault="00D909FD" w:rsidP="00FF3F45">
            <w:pPr>
              <w:rPr>
                <w:rFonts w:ascii="Aptos" w:hAnsi="Aptos" w:cstheme="minorHAnsi"/>
              </w:rPr>
            </w:pPr>
          </w:p>
          <w:p w14:paraId="32A118C7" w14:textId="77777777" w:rsidR="00D909FD" w:rsidRPr="00A7532B" w:rsidRDefault="00D909FD" w:rsidP="00FF3F45">
            <w:pPr>
              <w:rPr>
                <w:rFonts w:ascii="Aptos" w:hAnsi="Aptos" w:cstheme="minorHAnsi"/>
              </w:rPr>
            </w:pPr>
          </w:p>
          <w:p w14:paraId="694046E8" w14:textId="77777777" w:rsidR="00D909FD" w:rsidRPr="00A7532B" w:rsidRDefault="00D909FD" w:rsidP="00FF3F45">
            <w:pPr>
              <w:rPr>
                <w:rFonts w:ascii="Aptos" w:hAnsi="Aptos" w:cstheme="minorHAnsi"/>
              </w:rPr>
            </w:pPr>
          </w:p>
        </w:tc>
        <w:tc>
          <w:tcPr>
            <w:tcW w:w="4945" w:type="dxa"/>
          </w:tcPr>
          <w:p w14:paraId="61ED3075" w14:textId="77777777" w:rsidR="00D909FD" w:rsidRPr="00A7532B" w:rsidRDefault="00D909FD" w:rsidP="00FF3F45">
            <w:pPr>
              <w:rPr>
                <w:rFonts w:ascii="Aptos" w:hAnsi="Aptos" w:cstheme="minorHAnsi"/>
              </w:rPr>
            </w:pPr>
          </w:p>
          <w:p w14:paraId="6368F435" w14:textId="77777777" w:rsidR="00D909FD" w:rsidRPr="00A7532B" w:rsidRDefault="00D909FD" w:rsidP="00FF3F45">
            <w:pPr>
              <w:rPr>
                <w:rFonts w:ascii="Aptos" w:hAnsi="Aptos" w:cstheme="minorHAnsi"/>
              </w:rPr>
            </w:pPr>
          </w:p>
          <w:p w14:paraId="4C6D912F" w14:textId="77777777" w:rsidR="00D909FD" w:rsidRPr="00A7532B" w:rsidRDefault="00D909FD" w:rsidP="00FF3F45">
            <w:pPr>
              <w:rPr>
                <w:rFonts w:ascii="Aptos" w:hAnsi="Aptos" w:cstheme="minorHAnsi"/>
              </w:rPr>
            </w:pPr>
          </w:p>
          <w:p w14:paraId="2267A28D" w14:textId="77777777" w:rsidR="00D909FD" w:rsidRPr="00A7532B" w:rsidRDefault="00D909FD" w:rsidP="00FF3F45">
            <w:pPr>
              <w:rPr>
                <w:rFonts w:ascii="Aptos" w:hAnsi="Aptos" w:cstheme="minorHAnsi"/>
              </w:rPr>
            </w:pPr>
          </w:p>
          <w:p w14:paraId="7CD3B2F7" w14:textId="77777777" w:rsidR="00D909FD" w:rsidRPr="00A7532B" w:rsidRDefault="00D909FD" w:rsidP="00FF3F45">
            <w:pPr>
              <w:rPr>
                <w:rFonts w:ascii="Aptos" w:hAnsi="Aptos" w:cstheme="minorHAnsi"/>
              </w:rPr>
            </w:pPr>
          </w:p>
          <w:p w14:paraId="6085B353" w14:textId="77777777" w:rsidR="00D909FD" w:rsidRPr="00A7532B" w:rsidRDefault="00D909FD" w:rsidP="00FF3F45">
            <w:pPr>
              <w:rPr>
                <w:rFonts w:ascii="Aptos" w:hAnsi="Aptos" w:cstheme="minorHAnsi"/>
              </w:rPr>
            </w:pPr>
            <w:r w:rsidRPr="00A7532B">
              <w:rPr>
                <w:rFonts w:ascii="Aptos" w:hAnsi="Aptos" w:cstheme="minorHAnsi"/>
              </w:rPr>
              <w:t>Payable To:</w:t>
            </w:r>
          </w:p>
          <w:p w14:paraId="043D7243" w14:textId="77777777" w:rsidR="00D909FD" w:rsidRPr="00A7532B" w:rsidRDefault="00D909FD" w:rsidP="00FF3F45">
            <w:pPr>
              <w:rPr>
                <w:rFonts w:ascii="Aptos" w:hAnsi="Aptos" w:cstheme="minorHAnsi"/>
              </w:rPr>
            </w:pPr>
          </w:p>
          <w:p w14:paraId="44553886" w14:textId="77777777" w:rsidR="00D909FD" w:rsidRPr="00A7532B" w:rsidRDefault="00D909FD" w:rsidP="00FF3F45">
            <w:pPr>
              <w:rPr>
                <w:rFonts w:ascii="Aptos" w:hAnsi="Aptos" w:cstheme="minorHAnsi"/>
              </w:rPr>
            </w:pPr>
          </w:p>
        </w:tc>
      </w:tr>
      <w:tr w:rsidR="00D909FD" w:rsidRPr="00A7532B" w14:paraId="00607247" w14:textId="77777777" w:rsidTr="00FF3F45">
        <w:tc>
          <w:tcPr>
            <w:tcW w:w="4405" w:type="dxa"/>
          </w:tcPr>
          <w:p w14:paraId="345B5A97" w14:textId="77777777" w:rsidR="00D909FD" w:rsidRPr="00A7532B" w:rsidRDefault="00D909FD" w:rsidP="00FF3F45">
            <w:pPr>
              <w:rPr>
                <w:rFonts w:ascii="Aptos" w:hAnsi="Aptos" w:cstheme="minorHAnsi"/>
              </w:rPr>
            </w:pPr>
            <w:r w:rsidRPr="00A7532B">
              <w:rPr>
                <w:rFonts w:ascii="Aptos" w:hAnsi="Aptos" w:cstheme="minorHAnsi"/>
              </w:rPr>
              <w:lastRenderedPageBreak/>
              <w:t>Physical Address of Primary Office</w:t>
            </w:r>
          </w:p>
          <w:p w14:paraId="2FAF27E7" w14:textId="77777777" w:rsidR="00D909FD" w:rsidRPr="00A7532B" w:rsidRDefault="00D909FD" w:rsidP="00FF3F45">
            <w:pPr>
              <w:rPr>
                <w:rFonts w:ascii="Aptos" w:hAnsi="Aptos" w:cstheme="minorHAnsi"/>
              </w:rPr>
            </w:pPr>
          </w:p>
          <w:p w14:paraId="6D9A829C" w14:textId="77777777" w:rsidR="00D909FD" w:rsidRPr="00A7532B" w:rsidRDefault="00D909FD" w:rsidP="00FF3F45">
            <w:pPr>
              <w:rPr>
                <w:rFonts w:ascii="Aptos" w:hAnsi="Aptos" w:cstheme="minorHAnsi"/>
              </w:rPr>
            </w:pPr>
          </w:p>
          <w:p w14:paraId="5B9195A1" w14:textId="77777777" w:rsidR="00D909FD" w:rsidRPr="00A7532B" w:rsidRDefault="00D909FD" w:rsidP="00FF3F45">
            <w:pPr>
              <w:rPr>
                <w:rFonts w:ascii="Aptos" w:hAnsi="Aptos" w:cstheme="minorHAnsi"/>
              </w:rPr>
            </w:pPr>
          </w:p>
        </w:tc>
        <w:tc>
          <w:tcPr>
            <w:tcW w:w="4945" w:type="dxa"/>
          </w:tcPr>
          <w:p w14:paraId="7B261E2C" w14:textId="77777777" w:rsidR="00D909FD" w:rsidRPr="00A7532B" w:rsidRDefault="00D909FD" w:rsidP="00FF3F45">
            <w:pPr>
              <w:rPr>
                <w:rFonts w:ascii="Aptos" w:hAnsi="Aptos" w:cstheme="minorHAnsi"/>
              </w:rPr>
            </w:pPr>
          </w:p>
        </w:tc>
      </w:tr>
      <w:tr w:rsidR="00D909FD" w:rsidRPr="00A7532B" w14:paraId="04220F71" w14:textId="77777777" w:rsidTr="00FF3F45">
        <w:tc>
          <w:tcPr>
            <w:tcW w:w="4405" w:type="dxa"/>
          </w:tcPr>
          <w:p w14:paraId="0F0CBDAD" w14:textId="77777777" w:rsidR="00D909FD" w:rsidRPr="00A7532B" w:rsidRDefault="00D909FD" w:rsidP="00FF3F45">
            <w:pPr>
              <w:rPr>
                <w:rFonts w:ascii="Aptos" w:hAnsi="Aptos" w:cstheme="minorHAnsi"/>
              </w:rPr>
            </w:pPr>
            <w:r w:rsidRPr="00A7532B">
              <w:rPr>
                <w:rFonts w:ascii="Aptos" w:hAnsi="Aptos" w:cstheme="minorHAnsi"/>
              </w:rPr>
              <w:t>UEI Number</w:t>
            </w:r>
          </w:p>
          <w:p w14:paraId="76D54BF2" w14:textId="77777777" w:rsidR="00D909FD" w:rsidRPr="00A7532B" w:rsidRDefault="00D909FD" w:rsidP="00FF3F45">
            <w:pPr>
              <w:rPr>
                <w:rFonts w:ascii="Aptos" w:hAnsi="Aptos" w:cstheme="minorHAnsi"/>
              </w:rPr>
            </w:pPr>
          </w:p>
        </w:tc>
        <w:tc>
          <w:tcPr>
            <w:tcW w:w="4945" w:type="dxa"/>
          </w:tcPr>
          <w:p w14:paraId="6FCF70AA" w14:textId="77777777" w:rsidR="00D909FD" w:rsidRPr="00A7532B" w:rsidRDefault="00D909FD" w:rsidP="00FF3F45">
            <w:pPr>
              <w:rPr>
                <w:rFonts w:ascii="Aptos" w:hAnsi="Aptos" w:cstheme="minorHAnsi"/>
              </w:rPr>
            </w:pPr>
          </w:p>
        </w:tc>
      </w:tr>
      <w:tr w:rsidR="00D909FD" w:rsidRPr="00A7532B" w14:paraId="1821BF85" w14:textId="77777777" w:rsidTr="00FF3F45">
        <w:tc>
          <w:tcPr>
            <w:tcW w:w="4405" w:type="dxa"/>
          </w:tcPr>
          <w:p w14:paraId="29B701E6" w14:textId="77777777" w:rsidR="00D909FD" w:rsidRPr="00A7532B" w:rsidRDefault="00D909FD" w:rsidP="00FF3F45">
            <w:pPr>
              <w:rPr>
                <w:rFonts w:ascii="Aptos" w:hAnsi="Aptos" w:cstheme="minorHAnsi"/>
              </w:rPr>
            </w:pPr>
            <w:r w:rsidRPr="00A7532B">
              <w:rPr>
                <w:rFonts w:ascii="Aptos" w:hAnsi="Aptos" w:cstheme="minorHAnsi"/>
              </w:rPr>
              <w:t>Type of Organization (501c3, Government Entity, etc.)</w:t>
            </w:r>
          </w:p>
        </w:tc>
        <w:tc>
          <w:tcPr>
            <w:tcW w:w="4945" w:type="dxa"/>
          </w:tcPr>
          <w:p w14:paraId="6CD08F99" w14:textId="77777777" w:rsidR="00D909FD" w:rsidRPr="00A7532B" w:rsidRDefault="00D909FD" w:rsidP="00FF3F45">
            <w:pPr>
              <w:rPr>
                <w:rFonts w:ascii="Aptos" w:hAnsi="Aptos" w:cstheme="minorHAnsi"/>
              </w:rPr>
            </w:pPr>
          </w:p>
        </w:tc>
      </w:tr>
      <w:tr w:rsidR="00D909FD" w:rsidRPr="00A7532B" w14:paraId="5AAFFBB0" w14:textId="77777777" w:rsidTr="00FF3F45">
        <w:tc>
          <w:tcPr>
            <w:tcW w:w="4405" w:type="dxa"/>
          </w:tcPr>
          <w:p w14:paraId="61BD0A2F" w14:textId="77777777" w:rsidR="00D909FD" w:rsidRPr="00A7532B" w:rsidRDefault="00D909FD" w:rsidP="00FF3F45">
            <w:pPr>
              <w:rPr>
                <w:rFonts w:ascii="Aptos" w:hAnsi="Aptos" w:cstheme="minorHAnsi"/>
              </w:rPr>
            </w:pPr>
            <w:r w:rsidRPr="00A7532B">
              <w:rPr>
                <w:rFonts w:ascii="Aptos" w:hAnsi="Aptos" w:cstheme="minorHAnsi"/>
              </w:rPr>
              <w:t xml:space="preserve">Attach proof of an active </w:t>
            </w:r>
            <w:hyperlink r:id="rId11" w:history="1">
              <w:r w:rsidRPr="00A7532B">
                <w:rPr>
                  <w:rStyle w:val="Hyperlink"/>
                  <w:rFonts w:ascii="Aptos" w:hAnsi="Aptos" w:cstheme="minorHAnsi"/>
                </w:rPr>
                <w:t>SAM.gov</w:t>
              </w:r>
            </w:hyperlink>
            <w:r w:rsidRPr="00A7532B">
              <w:rPr>
                <w:rFonts w:ascii="Aptos" w:hAnsi="Aptos" w:cstheme="minorHAnsi"/>
              </w:rPr>
              <w:t xml:space="preserve"> registration and proof of non-debarment/having no active exclusions.  </w:t>
            </w:r>
          </w:p>
          <w:p w14:paraId="2C3CA81C" w14:textId="77777777" w:rsidR="00D909FD" w:rsidRPr="00A7532B" w:rsidRDefault="00D909FD" w:rsidP="00FF3F45">
            <w:pPr>
              <w:rPr>
                <w:rFonts w:ascii="Aptos" w:hAnsi="Aptos" w:cstheme="minorHAnsi"/>
              </w:rPr>
            </w:pPr>
          </w:p>
          <w:p w14:paraId="081A4711" w14:textId="77777777" w:rsidR="00D909FD" w:rsidRPr="00A7532B" w:rsidRDefault="00D909FD" w:rsidP="00FF3F45">
            <w:pPr>
              <w:rPr>
                <w:rFonts w:ascii="Aptos" w:hAnsi="Aptos" w:cstheme="minorHAnsi"/>
              </w:rPr>
            </w:pPr>
            <w:r w:rsidRPr="00A7532B">
              <w:rPr>
                <w:rFonts w:ascii="Aptos" w:hAnsi="Aptos" w:cstheme="minorHAnsi"/>
              </w:rPr>
              <w:t xml:space="preserve">Instructions for how to pull this information from </w:t>
            </w:r>
            <w:hyperlink r:id="rId12" w:history="1">
              <w:r w:rsidRPr="00A7532B">
                <w:rPr>
                  <w:rStyle w:val="Hyperlink"/>
                  <w:rFonts w:ascii="Aptos" w:hAnsi="Aptos" w:cstheme="minorHAnsi"/>
                </w:rPr>
                <w:t>SAM.gov</w:t>
              </w:r>
            </w:hyperlink>
            <w:r w:rsidRPr="00A7532B">
              <w:rPr>
                <w:rFonts w:ascii="Aptos" w:hAnsi="Aptos" w:cstheme="minorHAnsi"/>
              </w:rPr>
              <w:t xml:space="preserve"> are available on </w:t>
            </w:r>
            <w:hyperlink r:id="rId13" w:anchor=":~:text=Instructions_Pulling%20from%20Sam.gov_Registration%20and%20Exclusions%20Status" w:history="1">
              <w:r w:rsidRPr="00A7532B">
                <w:rPr>
                  <w:rStyle w:val="Hyperlink"/>
                  <w:rFonts w:ascii="Aptos" w:hAnsi="Aptos" w:cstheme="minorHAnsi"/>
                </w:rPr>
                <w:t>DEHCR’s website</w:t>
              </w:r>
            </w:hyperlink>
            <w:r w:rsidRPr="00A7532B">
              <w:rPr>
                <w:rFonts w:ascii="Aptos" w:hAnsi="Aptos" w:cstheme="minorHAnsi"/>
              </w:rPr>
              <w:t>.</w:t>
            </w:r>
          </w:p>
          <w:p w14:paraId="4F647A2A" w14:textId="75A2E9A5" w:rsidR="00D909FD" w:rsidRPr="00A7532B" w:rsidRDefault="00D909FD" w:rsidP="00FF3F45">
            <w:pPr>
              <w:rPr>
                <w:rFonts w:ascii="Aptos" w:hAnsi="Aptos" w:cstheme="minorHAnsi"/>
              </w:rPr>
            </w:pPr>
          </w:p>
        </w:tc>
        <w:tc>
          <w:tcPr>
            <w:tcW w:w="4945" w:type="dxa"/>
          </w:tcPr>
          <w:p w14:paraId="5CAF77FF" w14:textId="77777777" w:rsidR="00D909FD" w:rsidRPr="00A7532B" w:rsidRDefault="00D909FD" w:rsidP="00FF3F45">
            <w:pPr>
              <w:rPr>
                <w:rFonts w:ascii="Aptos" w:hAnsi="Aptos" w:cstheme="minorHAnsi"/>
              </w:rPr>
            </w:pPr>
            <w:r w:rsidRPr="00A7532B">
              <w:rPr>
                <w:rFonts w:ascii="Aptos" w:hAnsi="Aptos" w:cstheme="minorHAnsi"/>
              </w:rPr>
              <w:t xml:space="preserve">Attached?                  </w:t>
            </w:r>
            <w:r w:rsidRPr="00A7532B">
              <w:rPr>
                <w:rFonts w:ascii="Aptos" w:hAnsi="Aptos" w:cstheme="minorHAnsi"/>
                <w:b/>
                <w:bCs/>
              </w:rPr>
              <w:t>REQUIRED.</w:t>
            </w:r>
          </w:p>
          <w:p w14:paraId="529B4A33" w14:textId="77777777" w:rsidR="00D909FD" w:rsidRPr="00A7532B" w:rsidRDefault="00D909FD" w:rsidP="00FF3F45">
            <w:pPr>
              <w:rPr>
                <w:rFonts w:ascii="Aptos" w:hAnsi="Aptos" w:cstheme="minorHAnsi"/>
              </w:rPr>
            </w:pPr>
            <w:r w:rsidRPr="00A7532B">
              <w:rPr>
                <w:rFonts w:ascii="Aptos" w:hAnsi="Aptos" w:cstheme="minorHAnsi"/>
              </w:rPr>
              <w:t xml:space="preserve">                         </w:t>
            </w:r>
          </w:p>
          <w:p w14:paraId="2A7A7B31" w14:textId="77777777" w:rsidR="00D909FD" w:rsidRPr="00A7532B" w:rsidRDefault="00D909FD" w:rsidP="00FF3F45">
            <w:pPr>
              <w:rPr>
                <w:rFonts w:ascii="Aptos" w:hAnsi="Aptos" w:cstheme="minorHAnsi"/>
              </w:rPr>
            </w:pPr>
            <w:r w:rsidRPr="00A7532B">
              <w:rPr>
                <w:rFonts w:ascii="Aptos" w:hAnsi="Aptos" w:cstheme="minorHAnsi"/>
              </w:rPr>
              <w:t xml:space="preserve">  </w:t>
            </w:r>
            <w:sdt>
              <w:sdtPr>
                <w:rPr>
                  <w:rFonts w:ascii="Aptos" w:hAnsi="Aptos" w:cstheme="minorHAnsi"/>
                </w:rPr>
                <w:id w:val="-294146525"/>
                <w14:checkbox>
                  <w14:checked w14:val="0"/>
                  <w14:checkedState w14:val="2612" w14:font="MS Gothic"/>
                  <w14:uncheckedState w14:val="2610" w14:font="MS Gothic"/>
                </w14:checkbox>
              </w:sdtPr>
              <w:sdtEndPr/>
              <w:sdtContent>
                <w:r w:rsidRPr="00A7532B">
                  <w:rPr>
                    <w:rFonts w:ascii="Aptos" w:eastAsia="MS Gothic" w:hAnsi="Aptos" w:cs="Segoe UI Symbol"/>
                  </w:rPr>
                  <w:t>☐</w:t>
                </w:r>
              </w:sdtContent>
            </w:sdt>
            <w:r w:rsidRPr="00A7532B">
              <w:rPr>
                <w:rFonts w:ascii="Aptos" w:hAnsi="Aptos" w:cstheme="minorHAnsi"/>
              </w:rPr>
              <w:t xml:space="preserve">Yes                </w:t>
            </w:r>
            <w:sdt>
              <w:sdtPr>
                <w:rPr>
                  <w:rFonts w:ascii="Aptos" w:hAnsi="Aptos" w:cstheme="minorHAnsi"/>
                </w:rPr>
                <w:id w:val="1380517808"/>
                <w14:checkbox>
                  <w14:checked w14:val="0"/>
                  <w14:checkedState w14:val="2612" w14:font="MS Gothic"/>
                  <w14:uncheckedState w14:val="2610" w14:font="MS Gothic"/>
                </w14:checkbox>
              </w:sdtPr>
              <w:sdtEndPr/>
              <w:sdtContent>
                <w:r w:rsidRPr="00A7532B">
                  <w:rPr>
                    <w:rFonts w:ascii="Aptos" w:eastAsia="MS Gothic" w:hAnsi="Aptos" w:cs="Segoe UI Symbol"/>
                  </w:rPr>
                  <w:t>☐</w:t>
                </w:r>
              </w:sdtContent>
            </w:sdt>
            <w:r w:rsidRPr="00A7532B">
              <w:rPr>
                <w:rFonts w:ascii="Aptos" w:hAnsi="Aptos" w:cstheme="minorHAnsi"/>
              </w:rPr>
              <w:t>No</w:t>
            </w:r>
          </w:p>
          <w:p w14:paraId="37D4D986" w14:textId="77777777" w:rsidR="00D909FD" w:rsidRPr="00A7532B" w:rsidRDefault="00D909FD" w:rsidP="00FF3F45">
            <w:pPr>
              <w:rPr>
                <w:rFonts w:ascii="Aptos" w:hAnsi="Aptos" w:cstheme="minorHAnsi"/>
              </w:rPr>
            </w:pPr>
          </w:p>
          <w:p w14:paraId="7BA9B188" w14:textId="77777777" w:rsidR="00D909FD" w:rsidRPr="00A7532B" w:rsidRDefault="00D909FD" w:rsidP="00FF3F45">
            <w:pPr>
              <w:rPr>
                <w:rFonts w:ascii="Aptos" w:hAnsi="Aptos" w:cstheme="minorHAnsi"/>
              </w:rPr>
            </w:pPr>
            <w:r w:rsidRPr="00A7532B">
              <w:rPr>
                <w:rFonts w:ascii="Aptos" w:hAnsi="Aptos" w:cstheme="minorHAnsi"/>
              </w:rPr>
              <w:t xml:space="preserve">Proof documentation must be current (pulled within </w:t>
            </w:r>
            <w:proofErr w:type="gramStart"/>
            <w:r w:rsidRPr="00A7532B">
              <w:rPr>
                <w:rFonts w:ascii="Aptos" w:hAnsi="Aptos" w:cstheme="minorHAnsi"/>
                <w:b/>
                <w:bCs/>
                <w:i/>
                <w:iCs/>
              </w:rPr>
              <w:t>2-months</w:t>
            </w:r>
            <w:proofErr w:type="gramEnd"/>
            <w:r w:rsidRPr="00A7532B">
              <w:rPr>
                <w:rFonts w:ascii="Aptos" w:hAnsi="Aptos" w:cstheme="minorHAnsi"/>
              </w:rPr>
              <w:t xml:space="preserve"> of the date the application is submitted).</w:t>
            </w:r>
          </w:p>
          <w:p w14:paraId="380CB607" w14:textId="77777777" w:rsidR="00D909FD" w:rsidRPr="00A7532B" w:rsidRDefault="00D909FD" w:rsidP="00FF3F45">
            <w:pPr>
              <w:rPr>
                <w:rFonts w:ascii="Aptos" w:hAnsi="Aptos" w:cstheme="minorHAnsi"/>
              </w:rPr>
            </w:pPr>
          </w:p>
        </w:tc>
      </w:tr>
      <w:tr w:rsidR="00D909FD" w:rsidRPr="00A7532B" w14:paraId="7BA06C5D" w14:textId="77777777" w:rsidTr="00FF3F45">
        <w:tc>
          <w:tcPr>
            <w:tcW w:w="4405" w:type="dxa"/>
          </w:tcPr>
          <w:p w14:paraId="2C578447" w14:textId="32A8F72D" w:rsidR="00D909FD" w:rsidRPr="00A7532B" w:rsidRDefault="00D909FD" w:rsidP="00FF3F45">
            <w:pPr>
              <w:rPr>
                <w:rFonts w:ascii="Aptos" w:hAnsi="Aptos" w:cstheme="minorHAnsi"/>
              </w:rPr>
            </w:pPr>
            <w:r w:rsidRPr="00A7532B">
              <w:rPr>
                <w:rFonts w:ascii="Aptos" w:hAnsi="Aptos" w:cstheme="minorHAnsi"/>
              </w:rPr>
              <w:t xml:space="preserve">Applicant’s HUD-recognized Continuum of Care (CoC) and Local </w:t>
            </w:r>
            <w:r w:rsidR="00FA0347" w:rsidRPr="00A7532B">
              <w:rPr>
                <w:rFonts w:ascii="Aptos" w:hAnsi="Aptos" w:cstheme="minorHAnsi"/>
              </w:rPr>
              <w:t xml:space="preserve">Homeless </w:t>
            </w:r>
            <w:r w:rsidRPr="00A7532B">
              <w:rPr>
                <w:rFonts w:ascii="Aptos" w:hAnsi="Aptos" w:cstheme="minorHAnsi"/>
              </w:rPr>
              <w:t>Coalition (L</w:t>
            </w:r>
            <w:r w:rsidR="00FA0347" w:rsidRPr="00A7532B">
              <w:rPr>
                <w:rFonts w:ascii="Aptos" w:hAnsi="Aptos" w:cstheme="minorHAnsi"/>
              </w:rPr>
              <w:t>H</w:t>
            </w:r>
            <w:r w:rsidRPr="00A7532B">
              <w:rPr>
                <w:rFonts w:ascii="Aptos" w:hAnsi="Aptos" w:cstheme="minorHAnsi"/>
              </w:rPr>
              <w:t>C, if applicable)</w:t>
            </w:r>
          </w:p>
        </w:tc>
        <w:tc>
          <w:tcPr>
            <w:tcW w:w="4945" w:type="dxa"/>
          </w:tcPr>
          <w:p w14:paraId="347A5C81" w14:textId="77777777" w:rsidR="00D909FD" w:rsidRPr="00A7532B" w:rsidRDefault="00D909FD" w:rsidP="00FF3F45">
            <w:pPr>
              <w:rPr>
                <w:rFonts w:ascii="Aptos" w:hAnsi="Aptos" w:cstheme="minorHAnsi"/>
              </w:rPr>
            </w:pPr>
            <w:r w:rsidRPr="00A7532B">
              <w:rPr>
                <w:rFonts w:ascii="Aptos" w:hAnsi="Aptos" w:cstheme="minorHAnsi"/>
              </w:rPr>
              <w:t>CoC:</w:t>
            </w:r>
          </w:p>
          <w:p w14:paraId="553B89FE" w14:textId="77777777" w:rsidR="00D909FD" w:rsidRPr="00A7532B" w:rsidRDefault="00D909FD" w:rsidP="00FF3F45">
            <w:pPr>
              <w:rPr>
                <w:rFonts w:ascii="Aptos" w:hAnsi="Aptos" w:cstheme="minorHAnsi"/>
              </w:rPr>
            </w:pPr>
          </w:p>
          <w:p w14:paraId="6F3BD8A8" w14:textId="77777777" w:rsidR="00D909FD" w:rsidRPr="00A7532B" w:rsidRDefault="00D909FD" w:rsidP="00FF3F45">
            <w:pPr>
              <w:rPr>
                <w:rFonts w:ascii="Aptos" w:hAnsi="Aptos" w:cstheme="minorHAnsi"/>
              </w:rPr>
            </w:pPr>
          </w:p>
          <w:p w14:paraId="6829B9E6" w14:textId="1D1DC0D2" w:rsidR="00D909FD" w:rsidRPr="00A7532B" w:rsidRDefault="00D909FD" w:rsidP="00FF3F45">
            <w:pPr>
              <w:rPr>
                <w:rFonts w:ascii="Aptos" w:hAnsi="Aptos" w:cstheme="minorHAnsi"/>
              </w:rPr>
            </w:pPr>
            <w:r w:rsidRPr="00A7532B">
              <w:rPr>
                <w:rFonts w:ascii="Aptos" w:hAnsi="Aptos" w:cstheme="minorHAnsi"/>
              </w:rPr>
              <w:t>L</w:t>
            </w:r>
            <w:r w:rsidR="00FA0347" w:rsidRPr="00A7532B">
              <w:rPr>
                <w:rFonts w:ascii="Aptos" w:hAnsi="Aptos" w:cstheme="minorHAnsi"/>
              </w:rPr>
              <w:t>H</w:t>
            </w:r>
            <w:r w:rsidRPr="00A7532B">
              <w:rPr>
                <w:rFonts w:ascii="Aptos" w:hAnsi="Aptos" w:cstheme="minorHAnsi"/>
              </w:rPr>
              <w:t>C (if applicable):</w:t>
            </w:r>
          </w:p>
          <w:p w14:paraId="23CDAA96" w14:textId="77777777" w:rsidR="00D909FD" w:rsidRPr="00A7532B" w:rsidRDefault="00D909FD" w:rsidP="00FF3F45">
            <w:pPr>
              <w:rPr>
                <w:rFonts w:ascii="Aptos" w:hAnsi="Aptos" w:cstheme="minorHAnsi"/>
              </w:rPr>
            </w:pPr>
          </w:p>
          <w:p w14:paraId="475E93A0" w14:textId="77777777" w:rsidR="00D909FD" w:rsidRPr="00A7532B" w:rsidRDefault="00D909FD" w:rsidP="00FF3F45">
            <w:pPr>
              <w:rPr>
                <w:rFonts w:ascii="Aptos" w:hAnsi="Aptos" w:cstheme="minorHAnsi"/>
              </w:rPr>
            </w:pPr>
          </w:p>
          <w:p w14:paraId="241603E7" w14:textId="77777777" w:rsidR="003B4D58" w:rsidRPr="00A7532B" w:rsidRDefault="003B4D58" w:rsidP="00FF3F45">
            <w:pPr>
              <w:rPr>
                <w:rFonts w:ascii="Aptos" w:hAnsi="Aptos" w:cstheme="minorHAnsi"/>
              </w:rPr>
            </w:pPr>
          </w:p>
        </w:tc>
      </w:tr>
      <w:tr w:rsidR="00D909FD" w:rsidRPr="00A7532B" w14:paraId="04C80175" w14:textId="77777777" w:rsidTr="00FF3F45">
        <w:tc>
          <w:tcPr>
            <w:tcW w:w="9350" w:type="dxa"/>
            <w:gridSpan w:val="2"/>
          </w:tcPr>
          <w:p w14:paraId="546A1582" w14:textId="78D38401" w:rsidR="00D909FD" w:rsidRPr="00A7532B" w:rsidRDefault="00D909FD" w:rsidP="00FF3F45">
            <w:pPr>
              <w:rPr>
                <w:rFonts w:ascii="Aptos" w:hAnsi="Aptos" w:cstheme="minorHAnsi"/>
              </w:rPr>
            </w:pPr>
            <w:r w:rsidRPr="00A7532B">
              <w:rPr>
                <w:rFonts w:ascii="Aptos" w:hAnsi="Aptos" w:cstheme="minorHAnsi"/>
              </w:rPr>
              <w:t>Applicant’s</w:t>
            </w:r>
            <w:r w:rsidR="008C31D4" w:rsidRPr="00A7532B">
              <w:rPr>
                <w:rFonts w:ascii="Aptos" w:hAnsi="Aptos" w:cstheme="minorHAnsi"/>
              </w:rPr>
              <w:t xml:space="preserve"> RV</w:t>
            </w:r>
            <w:r w:rsidRPr="00A7532B">
              <w:rPr>
                <w:rFonts w:ascii="Aptos" w:hAnsi="Aptos" w:cstheme="minorHAnsi"/>
              </w:rPr>
              <w:t xml:space="preserve"> Program Manager or Primary Point of Contact for the RV Program</w:t>
            </w:r>
          </w:p>
        </w:tc>
      </w:tr>
      <w:tr w:rsidR="00D909FD" w:rsidRPr="00A7532B" w14:paraId="4DB4E9AA" w14:textId="77777777" w:rsidTr="00FF3F45">
        <w:tc>
          <w:tcPr>
            <w:tcW w:w="4405" w:type="dxa"/>
          </w:tcPr>
          <w:p w14:paraId="07ECA832" w14:textId="77777777" w:rsidR="00D909FD" w:rsidRPr="00A7532B" w:rsidRDefault="00D909FD" w:rsidP="00AD2BB1">
            <w:pPr>
              <w:pStyle w:val="ListParagraph"/>
              <w:numPr>
                <w:ilvl w:val="0"/>
                <w:numId w:val="1"/>
              </w:numPr>
              <w:rPr>
                <w:rFonts w:ascii="Aptos" w:hAnsi="Aptos" w:cstheme="minorHAnsi"/>
              </w:rPr>
            </w:pPr>
            <w:r w:rsidRPr="00A7532B">
              <w:rPr>
                <w:rFonts w:ascii="Aptos" w:hAnsi="Aptos" w:cstheme="minorHAnsi"/>
              </w:rPr>
              <w:t>Name</w:t>
            </w:r>
          </w:p>
          <w:p w14:paraId="1CFD2C9B" w14:textId="77777777" w:rsidR="00D909FD" w:rsidRPr="00A7532B" w:rsidRDefault="00D909FD" w:rsidP="00FF3F45">
            <w:pPr>
              <w:pStyle w:val="ListParagraph"/>
              <w:rPr>
                <w:rFonts w:ascii="Aptos" w:hAnsi="Aptos" w:cstheme="minorHAnsi"/>
              </w:rPr>
            </w:pPr>
          </w:p>
        </w:tc>
        <w:tc>
          <w:tcPr>
            <w:tcW w:w="4945" w:type="dxa"/>
          </w:tcPr>
          <w:p w14:paraId="37A4F0C1" w14:textId="77777777" w:rsidR="00D909FD" w:rsidRPr="00A7532B" w:rsidRDefault="00D909FD" w:rsidP="00FF3F45">
            <w:pPr>
              <w:rPr>
                <w:rFonts w:ascii="Aptos" w:hAnsi="Aptos" w:cstheme="minorHAnsi"/>
              </w:rPr>
            </w:pPr>
          </w:p>
        </w:tc>
      </w:tr>
      <w:tr w:rsidR="00D909FD" w:rsidRPr="00A7532B" w14:paraId="397C4E63" w14:textId="77777777" w:rsidTr="00FF3F45">
        <w:tc>
          <w:tcPr>
            <w:tcW w:w="4405" w:type="dxa"/>
          </w:tcPr>
          <w:p w14:paraId="3074F886" w14:textId="77777777" w:rsidR="00D909FD" w:rsidRPr="00A7532B" w:rsidRDefault="00D909FD" w:rsidP="00AD2BB1">
            <w:pPr>
              <w:pStyle w:val="ListParagraph"/>
              <w:numPr>
                <w:ilvl w:val="0"/>
                <w:numId w:val="1"/>
              </w:numPr>
              <w:rPr>
                <w:rFonts w:ascii="Aptos" w:hAnsi="Aptos" w:cstheme="minorHAnsi"/>
              </w:rPr>
            </w:pPr>
            <w:r w:rsidRPr="00A7532B">
              <w:rPr>
                <w:rFonts w:ascii="Aptos" w:hAnsi="Aptos" w:cstheme="minorHAnsi"/>
              </w:rPr>
              <w:t>Title</w:t>
            </w:r>
          </w:p>
          <w:p w14:paraId="126EF763" w14:textId="77777777" w:rsidR="00D909FD" w:rsidRPr="00A7532B" w:rsidRDefault="00D909FD" w:rsidP="00FF3F45">
            <w:pPr>
              <w:pStyle w:val="ListParagraph"/>
              <w:rPr>
                <w:rFonts w:ascii="Aptos" w:hAnsi="Aptos" w:cstheme="minorHAnsi"/>
              </w:rPr>
            </w:pPr>
          </w:p>
        </w:tc>
        <w:tc>
          <w:tcPr>
            <w:tcW w:w="4945" w:type="dxa"/>
          </w:tcPr>
          <w:p w14:paraId="4615481D" w14:textId="77777777" w:rsidR="00D909FD" w:rsidRPr="00A7532B" w:rsidRDefault="00D909FD" w:rsidP="00FF3F45">
            <w:pPr>
              <w:rPr>
                <w:rFonts w:ascii="Aptos" w:hAnsi="Aptos" w:cstheme="minorHAnsi"/>
              </w:rPr>
            </w:pPr>
          </w:p>
        </w:tc>
      </w:tr>
      <w:tr w:rsidR="00D909FD" w:rsidRPr="00A7532B" w14:paraId="6EB2FBE7" w14:textId="77777777" w:rsidTr="00FF3F45">
        <w:tc>
          <w:tcPr>
            <w:tcW w:w="4405" w:type="dxa"/>
          </w:tcPr>
          <w:p w14:paraId="70D7FB3C" w14:textId="77777777" w:rsidR="00D909FD" w:rsidRPr="00A7532B" w:rsidRDefault="00D909FD" w:rsidP="00AD2BB1">
            <w:pPr>
              <w:pStyle w:val="ListParagraph"/>
              <w:numPr>
                <w:ilvl w:val="0"/>
                <w:numId w:val="1"/>
              </w:numPr>
              <w:rPr>
                <w:rFonts w:ascii="Aptos" w:hAnsi="Aptos" w:cstheme="minorHAnsi"/>
              </w:rPr>
            </w:pPr>
            <w:r w:rsidRPr="00A7532B">
              <w:rPr>
                <w:rFonts w:ascii="Aptos" w:hAnsi="Aptos" w:cstheme="minorHAnsi"/>
              </w:rPr>
              <w:t>Email</w:t>
            </w:r>
          </w:p>
          <w:p w14:paraId="28CE33BF" w14:textId="77777777" w:rsidR="00D909FD" w:rsidRPr="00A7532B" w:rsidRDefault="00D909FD" w:rsidP="00FF3F45">
            <w:pPr>
              <w:rPr>
                <w:rFonts w:ascii="Aptos" w:hAnsi="Aptos" w:cstheme="minorHAnsi"/>
              </w:rPr>
            </w:pPr>
          </w:p>
        </w:tc>
        <w:tc>
          <w:tcPr>
            <w:tcW w:w="4945" w:type="dxa"/>
          </w:tcPr>
          <w:p w14:paraId="09A3DF1C" w14:textId="77777777" w:rsidR="00D909FD" w:rsidRPr="00A7532B" w:rsidRDefault="00D909FD" w:rsidP="00FF3F45">
            <w:pPr>
              <w:rPr>
                <w:rFonts w:ascii="Aptos" w:hAnsi="Aptos" w:cstheme="minorHAnsi"/>
              </w:rPr>
            </w:pPr>
          </w:p>
        </w:tc>
      </w:tr>
      <w:tr w:rsidR="00D909FD" w:rsidRPr="00A7532B" w14:paraId="097DA7F3" w14:textId="77777777" w:rsidTr="00FF3F45">
        <w:tc>
          <w:tcPr>
            <w:tcW w:w="4405" w:type="dxa"/>
          </w:tcPr>
          <w:p w14:paraId="6376B8BD" w14:textId="77777777" w:rsidR="00D909FD" w:rsidRPr="00A7532B" w:rsidRDefault="00D909FD" w:rsidP="00AD2BB1">
            <w:pPr>
              <w:pStyle w:val="ListParagraph"/>
              <w:numPr>
                <w:ilvl w:val="0"/>
                <w:numId w:val="1"/>
              </w:numPr>
              <w:rPr>
                <w:rFonts w:ascii="Aptos" w:hAnsi="Aptos" w:cstheme="minorHAnsi"/>
              </w:rPr>
            </w:pPr>
            <w:r w:rsidRPr="00A7532B">
              <w:rPr>
                <w:rFonts w:ascii="Aptos" w:hAnsi="Aptos" w:cstheme="minorHAnsi"/>
              </w:rPr>
              <w:t>Phone Number</w:t>
            </w:r>
          </w:p>
          <w:p w14:paraId="5C9A132F" w14:textId="77777777" w:rsidR="00D909FD" w:rsidRPr="00A7532B" w:rsidRDefault="00D909FD" w:rsidP="00FF3F45">
            <w:pPr>
              <w:pStyle w:val="ListParagraph"/>
              <w:rPr>
                <w:rFonts w:ascii="Aptos" w:hAnsi="Aptos" w:cstheme="minorHAnsi"/>
              </w:rPr>
            </w:pPr>
          </w:p>
        </w:tc>
        <w:tc>
          <w:tcPr>
            <w:tcW w:w="4945" w:type="dxa"/>
          </w:tcPr>
          <w:p w14:paraId="1DDEDAD4" w14:textId="77777777" w:rsidR="00D909FD" w:rsidRPr="00A7532B" w:rsidRDefault="00D909FD" w:rsidP="00FF3F45">
            <w:pPr>
              <w:rPr>
                <w:rFonts w:ascii="Aptos" w:hAnsi="Aptos" w:cstheme="minorHAnsi"/>
              </w:rPr>
            </w:pPr>
          </w:p>
        </w:tc>
      </w:tr>
      <w:tr w:rsidR="00D909FD" w:rsidRPr="00A7532B" w14:paraId="15065F86" w14:textId="77777777" w:rsidTr="00FF3F45">
        <w:tc>
          <w:tcPr>
            <w:tcW w:w="9350" w:type="dxa"/>
            <w:gridSpan w:val="2"/>
          </w:tcPr>
          <w:p w14:paraId="34A0B9D8" w14:textId="77777777" w:rsidR="00D909FD" w:rsidRPr="00A7532B" w:rsidRDefault="00D909FD" w:rsidP="00FF3F45">
            <w:pPr>
              <w:rPr>
                <w:rFonts w:ascii="Aptos" w:hAnsi="Aptos" w:cstheme="minorHAnsi"/>
              </w:rPr>
            </w:pPr>
            <w:r w:rsidRPr="00A7532B">
              <w:rPr>
                <w:rFonts w:ascii="Aptos" w:hAnsi="Aptos" w:cstheme="minorHAnsi"/>
              </w:rPr>
              <w:t>Applicant’s Official Authorized to Sign Application and Contract</w:t>
            </w:r>
          </w:p>
        </w:tc>
      </w:tr>
      <w:tr w:rsidR="00D909FD" w:rsidRPr="00A7532B" w14:paraId="5653894C" w14:textId="77777777" w:rsidTr="00FF3F45">
        <w:tc>
          <w:tcPr>
            <w:tcW w:w="4405" w:type="dxa"/>
          </w:tcPr>
          <w:p w14:paraId="308B592B" w14:textId="77777777" w:rsidR="00D909FD" w:rsidRPr="00A7532B" w:rsidRDefault="00D909FD" w:rsidP="00AD2BB1">
            <w:pPr>
              <w:pStyle w:val="ListParagraph"/>
              <w:numPr>
                <w:ilvl w:val="0"/>
                <w:numId w:val="2"/>
              </w:numPr>
              <w:rPr>
                <w:rFonts w:ascii="Aptos" w:hAnsi="Aptos" w:cstheme="minorHAnsi"/>
              </w:rPr>
            </w:pPr>
            <w:r w:rsidRPr="00A7532B">
              <w:rPr>
                <w:rFonts w:ascii="Aptos" w:hAnsi="Aptos" w:cstheme="minorHAnsi"/>
              </w:rPr>
              <w:t>Name</w:t>
            </w:r>
          </w:p>
          <w:p w14:paraId="6CE89704" w14:textId="77777777" w:rsidR="00D909FD" w:rsidRPr="00A7532B" w:rsidRDefault="00D909FD" w:rsidP="00FF3F45">
            <w:pPr>
              <w:pStyle w:val="ListParagraph"/>
              <w:rPr>
                <w:rFonts w:ascii="Aptos" w:hAnsi="Aptos" w:cstheme="minorHAnsi"/>
              </w:rPr>
            </w:pPr>
          </w:p>
        </w:tc>
        <w:tc>
          <w:tcPr>
            <w:tcW w:w="4945" w:type="dxa"/>
          </w:tcPr>
          <w:p w14:paraId="31F670D6" w14:textId="77777777" w:rsidR="00D909FD" w:rsidRPr="00A7532B" w:rsidRDefault="00D909FD" w:rsidP="00FF3F45">
            <w:pPr>
              <w:rPr>
                <w:rFonts w:ascii="Aptos" w:hAnsi="Aptos" w:cstheme="minorHAnsi"/>
              </w:rPr>
            </w:pPr>
          </w:p>
        </w:tc>
      </w:tr>
      <w:tr w:rsidR="00D909FD" w:rsidRPr="00A7532B" w14:paraId="2202004F" w14:textId="77777777" w:rsidTr="00FF3F45">
        <w:tc>
          <w:tcPr>
            <w:tcW w:w="4405" w:type="dxa"/>
          </w:tcPr>
          <w:p w14:paraId="5DC7145B" w14:textId="77777777" w:rsidR="00D909FD" w:rsidRPr="00A7532B" w:rsidRDefault="00D909FD" w:rsidP="00AD2BB1">
            <w:pPr>
              <w:pStyle w:val="ListParagraph"/>
              <w:numPr>
                <w:ilvl w:val="0"/>
                <w:numId w:val="2"/>
              </w:numPr>
              <w:rPr>
                <w:rFonts w:ascii="Aptos" w:hAnsi="Aptos" w:cstheme="minorHAnsi"/>
              </w:rPr>
            </w:pPr>
            <w:r w:rsidRPr="00A7532B">
              <w:rPr>
                <w:rFonts w:ascii="Aptos" w:hAnsi="Aptos" w:cstheme="minorHAnsi"/>
              </w:rPr>
              <w:t>Title</w:t>
            </w:r>
          </w:p>
          <w:p w14:paraId="3964C88B" w14:textId="77777777" w:rsidR="00D909FD" w:rsidRPr="00A7532B" w:rsidRDefault="00D909FD" w:rsidP="00FF3F45">
            <w:pPr>
              <w:rPr>
                <w:rFonts w:ascii="Aptos" w:hAnsi="Aptos" w:cstheme="minorHAnsi"/>
              </w:rPr>
            </w:pPr>
          </w:p>
        </w:tc>
        <w:tc>
          <w:tcPr>
            <w:tcW w:w="4945" w:type="dxa"/>
          </w:tcPr>
          <w:p w14:paraId="6A6E3C08" w14:textId="77777777" w:rsidR="00D909FD" w:rsidRPr="00A7532B" w:rsidRDefault="00D909FD" w:rsidP="00FF3F45">
            <w:pPr>
              <w:rPr>
                <w:rFonts w:ascii="Aptos" w:hAnsi="Aptos" w:cstheme="minorHAnsi"/>
              </w:rPr>
            </w:pPr>
          </w:p>
        </w:tc>
      </w:tr>
      <w:tr w:rsidR="00D909FD" w:rsidRPr="00A7532B" w14:paraId="2D274E76" w14:textId="77777777" w:rsidTr="00FF3F45">
        <w:tc>
          <w:tcPr>
            <w:tcW w:w="4405" w:type="dxa"/>
          </w:tcPr>
          <w:p w14:paraId="41D2A4C6" w14:textId="77777777" w:rsidR="00D909FD" w:rsidRPr="00A7532B" w:rsidRDefault="00D909FD" w:rsidP="00AD2BB1">
            <w:pPr>
              <w:pStyle w:val="ListParagraph"/>
              <w:numPr>
                <w:ilvl w:val="0"/>
                <w:numId w:val="2"/>
              </w:numPr>
              <w:rPr>
                <w:rFonts w:ascii="Aptos" w:hAnsi="Aptos" w:cstheme="minorHAnsi"/>
              </w:rPr>
            </w:pPr>
            <w:r w:rsidRPr="00A7532B">
              <w:rPr>
                <w:rFonts w:ascii="Aptos" w:hAnsi="Aptos" w:cstheme="minorHAnsi"/>
              </w:rPr>
              <w:t>Email</w:t>
            </w:r>
          </w:p>
          <w:p w14:paraId="4908241C" w14:textId="77777777" w:rsidR="00D909FD" w:rsidRPr="00A7532B" w:rsidRDefault="00D909FD" w:rsidP="00FF3F45">
            <w:pPr>
              <w:pStyle w:val="ListParagraph"/>
              <w:rPr>
                <w:rFonts w:ascii="Aptos" w:hAnsi="Aptos" w:cstheme="minorHAnsi"/>
              </w:rPr>
            </w:pPr>
          </w:p>
        </w:tc>
        <w:tc>
          <w:tcPr>
            <w:tcW w:w="4945" w:type="dxa"/>
          </w:tcPr>
          <w:p w14:paraId="585E1A64" w14:textId="77777777" w:rsidR="00D909FD" w:rsidRPr="00A7532B" w:rsidRDefault="00D909FD" w:rsidP="00FF3F45">
            <w:pPr>
              <w:rPr>
                <w:rFonts w:ascii="Aptos" w:hAnsi="Aptos" w:cstheme="minorHAnsi"/>
              </w:rPr>
            </w:pPr>
          </w:p>
        </w:tc>
      </w:tr>
      <w:tr w:rsidR="00D909FD" w:rsidRPr="00A7532B" w14:paraId="1B1631CD" w14:textId="77777777" w:rsidTr="00FF3F45">
        <w:tc>
          <w:tcPr>
            <w:tcW w:w="4405" w:type="dxa"/>
          </w:tcPr>
          <w:p w14:paraId="57F9E06E" w14:textId="77777777" w:rsidR="00D909FD" w:rsidRPr="00A7532B" w:rsidRDefault="00D909FD" w:rsidP="00AD2BB1">
            <w:pPr>
              <w:pStyle w:val="ListParagraph"/>
              <w:numPr>
                <w:ilvl w:val="0"/>
                <w:numId w:val="2"/>
              </w:numPr>
              <w:rPr>
                <w:rFonts w:ascii="Aptos" w:hAnsi="Aptos" w:cstheme="minorHAnsi"/>
              </w:rPr>
            </w:pPr>
            <w:r w:rsidRPr="00A7532B">
              <w:rPr>
                <w:rFonts w:ascii="Aptos" w:hAnsi="Aptos" w:cstheme="minorHAnsi"/>
              </w:rPr>
              <w:t>Phone Number</w:t>
            </w:r>
          </w:p>
          <w:p w14:paraId="2823B474" w14:textId="77777777" w:rsidR="00D909FD" w:rsidRPr="00A7532B" w:rsidRDefault="00D909FD" w:rsidP="00FF3F45">
            <w:pPr>
              <w:pStyle w:val="ListParagraph"/>
              <w:rPr>
                <w:rFonts w:ascii="Aptos" w:hAnsi="Aptos" w:cstheme="minorHAnsi"/>
              </w:rPr>
            </w:pPr>
          </w:p>
        </w:tc>
        <w:tc>
          <w:tcPr>
            <w:tcW w:w="4945" w:type="dxa"/>
          </w:tcPr>
          <w:p w14:paraId="7CCE8D78" w14:textId="77777777" w:rsidR="00D909FD" w:rsidRPr="00A7532B" w:rsidRDefault="00D909FD" w:rsidP="00FF3F45">
            <w:pPr>
              <w:rPr>
                <w:rFonts w:ascii="Aptos" w:hAnsi="Aptos" w:cstheme="minorHAnsi"/>
              </w:rPr>
            </w:pPr>
          </w:p>
        </w:tc>
      </w:tr>
      <w:tr w:rsidR="00D909FD" w:rsidRPr="00A7532B" w14:paraId="3FAF315F" w14:textId="77777777" w:rsidTr="00FF3F45">
        <w:tc>
          <w:tcPr>
            <w:tcW w:w="4405" w:type="dxa"/>
          </w:tcPr>
          <w:p w14:paraId="3D814D08" w14:textId="77777777" w:rsidR="00D909FD" w:rsidRPr="00A7532B" w:rsidRDefault="00D909FD" w:rsidP="00AD2BB1">
            <w:pPr>
              <w:pStyle w:val="ListParagraph"/>
              <w:numPr>
                <w:ilvl w:val="0"/>
                <w:numId w:val="2"/>
              </w:numPr>
              <w:rPr>
                <w:rFonts w:ascii="Aptos" w:hAnsi="Aptos" w:cstheme="minorHAnsi"/>
              </w:rPr>
            </w:pPr>
            <w:r w:rsidRPr="00A7532B">
              <w:rPr>
                <w:rFonts w:ascii="Aptos" w:hAnsi="Aptos" w:cstheme="minorHAnsi"/>
              </w:rPr>
              <w:t>Signature &amp; Date</w:t>
            </w:r>
          </w:p>
          <w:p w14:paraId="2474F14B" w14:textId="77777777" w:rsidR="00D909FD" w:rsidRPr="00A7532B" w:rsidRDefault="00D909FD" w:rsidP="00FF3F45">
            <w:pPr>
              <w:pStyle w:val="ListParagraph"/>
              <w:rPr>
                <w:rFonts w:ascii="Aptos" w:hAnsi="Aptos" w:cstheme="minorHAnsi"/>
              </w:rPr>
            </w:pPr>
            <w:r w:rsidRPr="00A7532B">
              <w:rPr>
                <w:rFonts w:ascii="Aptos" w:hAnsi="Aptos" w:cstheme="minorHAnsi"/>
              </w:rPr>
              <w:t>(Digital Signatures Accepted)</w:t>
            </w:r>
          </w:p>
        </w:tc>
        <w:tc>
          <w:tcPr>
            <w:tcW w:w="4945" w:type="dxa"/>
          </w:tcPr>
          <w:p w14:paraId="3559855E" w14:textId="77777777" w:rsidR="00D909FD" w:rsidRPr="00A7532B" w:rsidRDefault="00D909FD" w:rsidP="00FF3F45">
            <w:pPr>
              <w:rPr>
                <w:rFonts w:ascii="Aptos" w:hAnsi="Aptos" w:cstheme="minorHAnsi"/>
              </w:rPr>
            </w:pPr>
          </w:p>
          <w:p w14:paraId="465E26B0" w14:textId="77777777" w:rsidR="00D909FD" w:rsidRPr="00A7532B" w:rsidRDefault="00D909FD" w:rsidP="00FF3F45">
            <w:pPr>
              <w:rPr>
                <w:rFonts w:ascii="Aptos" w:hAnsi="Aptos" w:cstheme="minorHAnsi"/>
              </w:rPr>
            </w:pPr>
          </w:p>
          <w:p w14:paraId="24FF08FA" w14:textId="77777777" w:rsidR="00D909FD" w:rsidRPr="00A7532B" w:rsidRDefault="00D909FD" w:rsidP="00FF3F45">
            <w:pPr>
              <w:rPr>
                <w:rFonts w:ascii="Aptos" w:hAnsi="Aptos" w:cstheme="minorHAnsi"/>
              </w:rPr>
            </w:pPr>
          </w:p>
          <w:p w14:paraId="67082CE5" w14:textId="77777777" w:rsidR="00D909FD" w:rsidRPr="00A7532B" w:rsidRDefault="00D909FD" w:rsidP="00FF3F45">
            <w:pPr>
              <w:rPr>
                <w:rFonts w:ascii="Aptos" w:hAnsi="Aptos" w:cstheme="minorHAnsi"/>
              </w:rPr>
            </w:pPr>
          </w:p>
        </w:tc>
      </w:tr>
      <w:tr w:rsidR="00D909FD" w:rsidRPr="00A7532B" w14:paraId="5F182F11" w14:textId="77777777" w:rsidTr="00FF3F45">
        <w:tc>
          <w:tcPr>
            <w:tcW w:w="9350" w:type="dxa"/>
            <w:gridSpan w:val="2"/>
          </w:tcPr>
          <w:p w14:paraId="3F05DDBB" w14:textId="6DBF957C" w:rsidR="00D909FD" w:rsidRPr="00A7532B" w:rsidRDefault="00D909FD" w:rsidP="00FF3F45">
            <w:pPr>
              <w:rPr>
                <w:rFonts w:ascii="Aptos" w:hAnsi="Aptos" w:cstheme="minorHAnsi"/>
              </w:rPr>
            </w:pPr>
            <w:r w:rsidRPr="00A7532B">
              <w:rPr>
                <w:rFonts w:ascii="Aptos" w:hAnsi="Aptos" w:cstheme="minorHAnsi"/>
              </w:rPr>
              <w:lastRenderedPageBreak/>
              <w:t>Applicant’s Client Referral Contact Information for the RV Program</w:t>
            </w:r>
          </w:p>
        </w:tc>
      </w:tr>
      <w:tr w:rsidR="00D909FD" w:rsidRPr="00A7532B" w14:paraId="33FBED58" w14:textId="77777777" w:rsidTr="00FF3F45">
        <w:tc>
          <w:tcPr>
            <w:tcW w:w="4405" w:type="dxa"/>
          </w:tcPr>
          <w:p w14:paraId="3DD27ABD" w14:textId="77777777" w:rsidR="00D909FD" w:rsidRPr="00A7532B" w:rsidRDefault="00D909FD" w:rsidP="00AD2BB1">
            <w:pPr>
              <w:pStyle w:val="ListParagraph"/>
              <w:numPr>
                <w:ilvl w:val="0"/>
                <w:numId w:val="3"/>
              </w:numPr>
              <w:rPr>
                <w:rFonts w:ascii="Aptos" w:hAnsi="Aptos" w:cstheme="minorHAnsi"/>
              </w:rPr>
            </w:pPr>
            <w:r w:rsidRPr="00A7532B">
              <w:rPr>
                <w:rFonts w:ascii="Aptos" w:hAnsi="Aptos" w:cstheme="minorHAnsi"/>
              </w:rPr>
              <w:t>Name</w:t>
            </w:r>
          </w:p>
          <w:p w14:paraId="4EBB7D26" w14:textId="77777777" w:rsidR="00D909FD" w:rsidRPr="00A7532B" w:rsidRDefault="00D909FD" w:rsidP="00FF3F45">
            <w:pPr>
              <w:pStyle w:val="ListParagraph"/>
              <w:rPr>
                <w:rFonts w:ascii="Aptos" w:hAnsi="Aptos" w:cstheme="minorHAnsi"/>
              </w:rPr>
            </w:pPr>
          </w:p>
        </w:tc>
        <w:tc>
          <w:tcPr>
            <w:tcW w:w="4945" w:type="dxa"/>
          </w:tcPr>
          <w:p w14:paraId="09BD0881" w14:textId="77777777" w:rsidR="00D909FD" w:rsidRPr="00A7532B" w:rsidRDefault="00D909FD" w:rsidP="00FF3F45">
            <w:pPr>
              <w:rPr>
                <w:rFonts w:ascii="Aptos" w:hAnsi="Aptos" w:cstheme="minorHAnsi"/>
              </w:rPr>
            </w:pPr>
          </w:p>
        </w:tc>
      </w:tr>
      <w:tr w:rsidR="00D909FD" w:rsidRPr="00A7532B" w14:paraId="43F4DFF7" w14:textId="77777777" w:rsidTr="00FF3F45">
        <w:tc>
          <w:tcPr>
            <w:tcW w:w="4405" w:type="dxa"/>
          </w:tcPr>
          <w:p w14:paraId="62CD1073" w14:textId="77777777" w:rsidR="00D909FD" w:rsidRPr="00A7532B" w:rsidRDefault="00D909FD" w:rsidP="00AD2BB1">
            <w:pPr>
              <w:pStyle w:val="ListParagraph"/>
              <w:numPr>
                <w:ilvl w:val="0"/>
                <w:numId w:val="3"/>
              </w:numPr>
              <w:rPr>
                <w:rFonts w:ascii="Aptos" w:hAnsi="Aptos" w:cstheme="minorHAnsi"/>
              </w:rPr>
            </w:pPr>
            <w:r w:rsidRPr="00A7532B">
              <w:rPr>
                <w:rFonts w:ascii="Aptos" w:hAnsi="Aptos" w:cstheme="minorHAnsi"/>
              </w:rPr>
              <w:t>Title</w:t>
            </w:r>
          </w:p>
          <w:p w14:paraId="6FFCF08E" w14:textId="77777777" w:rsidR="00D909FD" w:rsidRPr="00A7532B" w:rsidRDefault="00D909FD" w:rsidP="00FF3F45">
            <w:pPr>
              <w:pStyle w:val="ListParagraph"/>
              <w:rPr>
                <w:rFonts w:ascii="Aptos" w:hAnsi="Aptos" w:cstheme="minorHAnsi"/>
              </w:rPr>
            </w:pPr>
          </w:p>
        </w:tc>
        <w:tc>
          <w:tcPr>
            <w:tcW w:w="4945" w:type="dxa"/>
          </w:tcPr>
          <w:p w14:paraId="55A55D30" w14:textId="77777777" w:rsidR="00D909FD" w:rsidRPr="00A7532B" w:rsidRDefault="00D909FD" w:rsidP="00FF3F45">
            <w:pPr>
              <w:rPr>
                <w:rFonts w:ascii="Aptos" w:hAnsi="Aptos" w:cstheme="minorHAnsi"/>
              </w:rPr>
            </w:pPr>
          </w:p>
        </w:tc>
      </w:tr>
      <w:tr w:rsidR="00D909FD" w:rsidRPr="00A7532B" w14:paraId="7B016B39" w14:textId="77777777" w:rsidTr="00FF3F45">
        <w:tc>
          <w:tcPr>
            <w:tcW w:w="4405" w:type="dxa"/>
          </w:tcPr>
          <w:p w14:paraId="2440E54B" w14:textId="77777777" w:rsidR="00D909FD" w:rsidRPr="00A7532B" w:rsidRDefault="00D909FD" w:rsidP="00AD2BB1">
            <w:pPr>
              <w:pStyle w:val="ListParagraph"/>
              <w:numPr>
                <w:ilvl w:val="0"/>
                <w:numId w:val="3"/>
              </w:numPr>
              <w:rPr>
                <w:rFonts w:ascii="Aptos" w:hAnsi="Aptos" w:cstheme="minorHAnsi"/>
              </w:rPr>
            </w:pPr>
            <w:r w:rsidRPr="00A7532B">
              <w:rPr>
                <w:rFonts w:ascii="Aptos" w:hAnsi="Aptos" w:cstheme="minorHAnsi"/>
              </w:rPr>
              <w:t>Email</w:t>
            </w:r>
          </w:p>
          <w:p w14:paraId="68A92A90" w14:textId="77777777" w:rsidR="00D909FD" w:rsidRPr="00A7532B" w:rsidRDefault="00D909FD" w:rsidP="00FF3F45">
            <w:pPr>
              <w:pStyle w:val="ListParagraph"/>
              <w:ind w:firstLine="720"/>
              <w:rPr>
                <w:rFonts w:ascii="Aptos" w:hAnsi="Aptos" w:cstheme="minorHAnsi"/>
              </w:rPr>
            </w:pPr>
          </w:p>
        </w:tc>
        <w:tc>
          <w:tcPr>
            <w:tcW w:w="4945" w:type="dxa"/>
          </w:tcPr>
          <w:p w14:paraId="3CD2B89E" w14:textId="77777777" w:rsidR="00D909FD" w:rsidRPr="00A7532B" w:rsidRDefault="00D909FD" w:rsidP="00FF3F45">
            <w:pPr>
              <w:rPr>
                <w:rFonts w:ascii="Aptos" w:hAnsi="Aptos" w:cstheme="minorHAnsi"/>
              </w:rPr>
            </w:pPr>
          </w:p>
        </w:tc>
      </w:tr>
      <w:tr w:rsidR="00D909FD" w:rsidRPr="00A7532B" w14:paraId="58F814D2" w14:textId="77777777" w:rsidTr="00FF3F45">
        <w:tc>
          <w:tcPr>
            <w:tcW w:w="4405" w:type="dxa"/>
          </w:tcPr>
          <w:p w14:paraId="007B6425" w14:textId="77777777" w:rsidR="00D909FD" w:rsidRPr="00A7532B" w:rsidRDefault="00D909FD" w:rsidP="00AD2BB1">
            <w:pPr>
              <w:pStyle w:val="ListParagraph"/>
              <w:numPr>
                <w:ilvl w:val="0"/>
                <w:numId w:val="3"/>
              </w:numPr>
              <w:rPr>
                <w:rFonts w:ascii="Aptos" w:hAnsi="Aptos" w:cstheme="minorHAnsi"/>
              </w:rPr>
            </w:pPr>
            <w:r w:rsidRPr="00A7532B">
              <w:rPr>
                <w:rFonts w:ascii="Aptos" w:hAnsi="Aptos" w:cstheme="minorHAnsi"/>
              </w:rPr>
              <w:t>Phone Number</w:t>
            </w:r>
          </w:p>
          <w:p w14:paraId="18BD8B6D" w14:textId="77777777" w:rsidR="00D909FD" w:rsidRPr="00A7532B" w:rsidRDefault="00D909FD" w:rsidP="00FF3F45">
            <w:pPr>
              <w:pStyle w:val="ListParagraph"/>
              <w:rPr>
                <w:rFonts w:ascii="Aptos" w:hAnsi="Aptos" w:cstheme="minorHAnsi"/>
              </w:rPr>
            </w:pPr>
          </w:p>
        </w:tc>
        <w:tc>
          <w:tcPr>
            <w:tcW w:w="4945" w:type="dxa"/>
          </w:tcPr>
          <w:p w14:paraId="3A9A9FFA" w14:textId="77777777" w:rsidR="00D909FD" w:rsidRPr="00A7532B" w:rsidRDefault="00D909FD" w:rsidP="00FF3F45">
            <w:pPr>
              <w:rPr>
                <w:rFonts w:ascii="Aptos" w:hAnsi="Aptos" w:cstheme="minorHAnsi"/>
              </w:rPr>
            </w:pPr>
          </w:p>
        </w:tc>
      </w:tr>
      <w:tr w:rsidR="00D909FD" w:rsidRPr="00A7532B" w14:paraId="5CC88D24" w14:textId="77777777" w:rsidTr="00FF3F45">
        <w:tc>
          <w:tcPr>
            <w:tcW w:w="4405" w:type="dxa"/>
          </w:tcPr>
          <w:p w14:paraId="40439A19" w14:textId="77777777" w:rsidR="00D909FD" w:rsidRPr="00A7532B" w:rsidRDefault="00D909FD" w:rsidP="00AD2BB1">
            <w:pPr>
              <w:pStyle w:val="ListParagraph"/>
              <w:numPr>
                <w:ilvl w:val="0"/>
                <w:numId w:val="3"/>
              </w:numPr>
              <w:rPr>
                <w:rFonts w:ascii="Aptos" w:hAnsi="Aptos" w:cstheme="minorHAnsi"/>
              </w:rPr>
            </w:pPr>
            <w:r w:rsidRPr="00A7532B">
              <w:rPr>
                <w:rFonts w:ascii="Aptos" w:hAnsi="Aptos" w:cstheme="minorHAnsi"/>
              </w:rPr>
              <w:t>Website</w:t>
            </w:r>
          </w:p>
          <w:p w14:paraId="7C7B9ACD" w14:textId="77777777" w:rsidR="00D909FD" w:rsidRPr="00A7532B" w:rsidRDefault="00D909FD" w:rsidP="00FF3F45">
            <w:pPr>
              <w:pStyle w:val="ListParagraph"/>
              <w:rPr>
                <w:rFonts w:ascii="Aptos" w:hAnsi="Aptos" w:cstheme="minorHAnsi"/>
              </w:rPr>
            </w:pPr>
          </w:p>
        </w:tc>
        <w:tc>
          <w:tcPr>
            <w:tcW w:w="4945" w:type="dxa"/>
          </w:tcPr>
          <w:p w14:paraId="2CEEB5FE" w14:textId="77777777" w:rsidR="00D909FD" w:rsidRPr="00A7532B" w:rsidRDefault="00D909FD" w:rsidP="00FF3F45">
            <w:pPr>
              <w:rPr>
                <w:rFonts w:ascii="Aptos" w:hAnsi="Aptos" w:cstheme="minorHAnsi"/>
              </w:rPr>
            </w:pPr>
          </w:p>
        </w:tc>
      </w:tr>
      <w:tr w:rsidR="00D909FD" w:rsidRPr="00A7532B" w14:paraId="4354DB61" w14:textId="77777777" w:rsidTr="00FF3F45">
        <w:tc>
          <w:tcPr>
            <w:tcW w:w="9350" w:type="dxa"/>
            <w:gridSpan w:val="2"/>
          </w:tcPr>
          <w:p w14:paraId="14DB7CF1" w14:textId="1F427FA1" w:rsidR="00D909FD" w:rsidRPr="00A7532B" w:rsidRDefault="00D909FD" w:rsidP="00FF3F45">
            <w:pPr>
              <w:rPr>
                <w:rFonts w:ascii="Aptos" w:hAnsi="Aptos" w:cstheme="minorHAnsi"/>
              </w:rPr>
            </w:pPr>
            <w:r w:rsidRPr="00A7532B">
              <w:rPr>
                <w:rFonts w:ascii="Aptos" w:hAnsi="Aptos" w:cstheme="minorHAnsi"/>
              </w:rPr>
              <w:t>Applicant’s Primary Fiscal Contact for the RV Program</w:t>
            </w:r>
          </w:p>
        </w:tc>
      </w:tr>
      <w:tr w:rsidR="00D909FD" w:rsidRPr="00A7532B" w14:paraId="78181071" w14:textId="77777777" w:rsidTr="00FF3F45">
        <w:tc>
          <w:tcPr>
            <w:tcW w:w="4405" w:type="dxa"/>
          </w:tcPr>
          <w:p w14:paraId="2970EA10" w14:textId="77777777" w:rsidR="00D909FD" w:rsidRPr="00A7532B" w:rsidRDefault="00D909FD" w:rsidP="00AD2BB1">
            <w:pPr>
              <w:pStyle w:val="ListParagraph"/>
              <w:numPr>
                <w:ilvl w:val="0"/>
                <w:numId w:val="7"/>
              </w:numPr>
              <w:rPr>
                <w:rFonts w:ascii="Aptos" w:hAnsi="Aptos" w:cstheme="minorHAnsi"/>
              </w:rPr>
            </w:pPr>
            <w:r w:rsidRPr="00A7532B">
              <w:rPr>
                <w:rFonts w:ascii="Aptos" w:hAnsi="Aptos" w:cstheme="minorHAnsi"/>
              </w:rPr>
              <w:t>Name</w:t>
            </w:r>
          </w:p>
          <w:p w14:paraId="6BD028C6" w14:textId="77777777" w:rsidR="00D909FD" w:rsidRPr="00A7532B" w:rsidRDefault="00D909FD" w:rsidP="00FF3F45">
            <w:pPr>
              <w:pStyle w:val="ListParagraph"/>
              <w:rPr>
                <w:rFonts w:ascii="Aptos" w:hAnsi="Aptos" w:cstheme="minorHAnsi"/>
              </w:rPr>
            </w:pPr>
          </w:p>
        </w:tc>
        <w:tc>
          <w:tcPr>
            <w:tcW w:w="4945" w:type="dxa"/>
          </w:tcPr>
          <w:p w14:paraId="2BB92047" w14:textId="77777777" w:rsidR="00D909FD" w:rsidRPr="00A7532B" w:rsidRDefault="00D909FD" w:rsidP="00FF3F45">
            <w:pPr>
              <w:rPr>
                <w:rFonts w:ascii="Aptos" w:hAnsi="Aptos" w:cstheme="minorHAnsi"/>
              </w:rPr>
            </w:pPr>
          </w:p>
        </w:tc>
      </w:tr>
      <w:tr w:rsidR="00D909FD" w:rsidRPr="00A7532B" w14:paraId="632970CB" w14:textId="77777777" w:rsidTr="00FF3F45">
        <w:tc>
          <w:tcPr>
            <w:tcW w:w="4405" w:type="dxa"/>
          </w:tcPr>
          <w:p w14:paraId="4E3BB849" w14:textId="77777777" w:rsidR="00D909FD" w:rsidRPr="00A7532B" w:rsidRDefault="00D909FD" w:rsidP="00AD2BB1">
            <w:pPr>
              <w:pStyle w:val="ListParagraph"/>
              <w:numPr>
                <w:ilvl w:val="0"/>
                <w:numId w:val="7"/>
              </w:numPr>
              <w:rPr>
                <w:rFonts w:ascii="Aptos" w:hAnsi="Aptos" w:cstheme="minorHAnsi"/>
              </w:rPr>
            </w:pPr>
            <w:r w:rsidRPr="00A7532B">
              <w:rPr>
                <w:rFonts w:ascii="Aptos" w:hAnsi="Aptos" w:cstheme="minorHAnsi"/>
              </w:rPr>
              <w:t>Title</w:t>
            </w:r>
          </w:p>
          <w:p w14:paraId="64199E76" w14:textId="77777777" w:rsidR="00D909FD" w:rsidRPr="00A7532B" w:rsidRDefault="00D909FD" w:rsidP="00FF3F45">
            <w:pPr>
              <w:pStyle w:val="ListParagraph"/>
              <w:rPr>
                <w:rFonts w:ascii="Aptos" w:hAnsi="Aptos" w:cstheme="minorHAnsi"/>
              </w:rPr>
            </w:pPr>
          </w:p>
        </w:tc>
        <w:tc>
          <w:tcPr>
            <w:tcW w:w="4945" w:type="dxa"/>
          </w:tcPr>
          <w:p w14:paraId="45E0FBD2" w14:textId="77777777" w:rsidR="00D909FD" w:rsidRPr="00A7532B" w:rsidRDefault="00D909FD" w:rsidP="00FF3F45">
            <w:pPr>
              <w:rPr>
                <w:rFonts w:ascii="Aptos" w:hAnsi="Aptos" w:cstheme="minorHAnsi"/>
              </w:rPr>
            </w:pPr>
          </w:p>
        </w:tc>
      </w:tr>
      <w:tr w:rsidR="00D909FD" w:rsidRPr="00A7532B" w14:paraId="6FD39B32" w14:textId="77777777" w:rsidTr="00FF3F45">
        <w:tc>
          <w:tcPr>
            <w:tcW w:w="4405" w:type="dxa"/>
          </w:tcPr>
          <w:p w14:paraId="47D8FCDA" w14:textId="77777777" w:rsidR="00D909FD" w:rsidRPr="00A7532B" w:rsidRDefault="00D909FD" w:rsidP="00AD2BB1">
            <w:pPr>
              <w:pStyle w:val="ListParagraph"/>
              <w:numPr>
                <w:ilvl w:val="0"/>
                <w:numId w:val="7"/>
              </w:numPr>
              <w:rPr>
                <w:rFonts w:ascii="Aptos" w:hAnsi="Aptos" w:cstheme="minorHAnsi"/>
              </w:rPr>
            </w:pPr>
            <w:r w:rsidRPr="00A7532B">
              <w:rPr>
                <w:rFonts w:ascii="Aptos" w:hAnsi="Aptos" w:cstheme="minorHAnsi"/>
              </w:rPr>
              <w:t>Email</w:t>
            </w:r>
          </w:p>
          <w:p w14:paraId="6A69209E" w14:textId="77777777" w:rsidR="00D909FD" w:rsidRPr="00A7532B" w:rsidRDefault="00D909FD" w:rsidP="00FF3F45">
            <w:pPr>
              <w:pStyle w:val="ListParagraph"/>
              <w:rPr>
                <w:rFonts w:ascii="Aptos" w:hAnsi="Aptos" w:cstheme="minorHAnsi"/>
              </w:rPr>
            </w:pPr>
          </w:p>
        </w:tc>
        <w:tc>
          <w:tcPr>
            <w:tcW w:w="4945" w:type="dxa"/>
          </w:tcPr>
          <w:p w14:paraId="5E153D0A" w14:textId="77777777" w:rsidR="00D909FD" w:rsidRPr="00A7532B" w:rsidRDefault="00D909FD" w:rsidP="00FF3F45">
            <w:pPr>
              <w:rPr>
                <w:rFonts w:ascii="Aptos" w:hAnsi="Aptos" w:cstheme="minorHAnsi"/>
              </w:rPr>
            </w:pPr>
          </w:p>
        </w:tc>
      </w:tr>
      <w:tr w:rsidR="00D909FD" w:rsidRPr="00A7532B" w14:paraId="74762240" w14:textId="77777777" w:rsidTr="00FF3F45">
        <w:tc>
          <w:tcPr>
            <w:tcW w:w="4405" w:type="dxa"/>
          </w:tcPr>
          <w:p w14:paraId="23F5C2F4" w14:textId="77777777" w:rsidR="00D909FD" w:rsidRPr="00A7532B" w:rsidRDefault="00D909FD" w:rsidP="00AD2BB1">
            <w:pPr>
              <w:pStyle w:val="ListParagraph"/>
              <w:numPr>
                <w:ilvl w:val="0"/>
                <w:numId w:val="7"/>
              </w:numPr>
              <w:rPr>
                <w:rFonts w:ascii="Aptos" w:hAnsi="Aptos" w:cstheme="minorHAnsi"/>
              </w:rPr>
            </w:pPr>
            <w:r w:rsidRPr="00A7532B">
              <w:rPr>
                <w:rFonts w:ascii="Aptos" w:hAnsi="Aptos" w:cstheme="minorHAnsi"/>
              </w:rPr>
              <w:t>Phone Number</w:t>
            </w:r>
          </w:p>
          <w:p w14:paraId="2644D2CC" w14:textId="77777777" w:rsidR="00D909FD" w:rsidRPr="00A7532B" w:rsidRDefault="00D909FD" w:rsidP="00FF3F45">
            <w:pPr>
              <w:pStyle w:val="ListParagraph"/>
              <w:rPr>
                <w:rFonts w:ascii="Aptos" w:hAnsi="Aptos" w:cstheme="minorHAnsi"/>
              </w:rPr>
            </w:pPr>
          </w:p>
        </w:tc>
        <w:tc>
          <w:tcPr>
            <w:tcW w:w="4945" w:type="dxa"/>
          </w:tcPr>
          <w:p w14:paraId="3957B2E1" w14:textId="77777777" w:rsidR="00D909FD" w:rsidRPr="00A7532B" w:rsidRDefault="00D909FD" w:rsidP="00FF3F45">
            <w:pPr>
              <w:rPr>
                <w:rFonts w:ascii="Aptos" w:hAnsi="Aptos" w:cstheme="minorHAnsi"/>
              </w:rPr>
            </w:pPr>
          </w:p>
        </w:tc>
      </w:tr>
      <w:tr w:rsidR="00D909FD" w:rsidRPr="00A7532B" w14:paraId="4F19C908" w14:textId="77777777" w:rsidTr="00FF3F45">
        <w:tc>
          <w:tcPr>
            <w:tcW w:w="9350" w:type="dxa"/>
            <w:gridSpan w:val="2"/>
          </w:tcPr>
          <w:p w14:paraId="730CDA26" w14:textId="77777777" w:rsidR="00D909FD" w:rsidRPr="00A7532B" w:rsidRDefault="00D909FD" w:rsidP="00FF3F45">
            <w:pPr>
              <w:rPr>
                <w:rFonts w:ascii="Aptos" w:hAnsi="Aptos" w:cstheme="minorHAnsi"/>
              </w:rPr>
            </w:pPr>
            <w:r w:rsidRPr="00A7532B">
              <w:rPr>
                <w:rFonts w:ascii="Aptos" w:hAnsi="Aptos" w:cstheme="minorHAnsi"/>
              </w:rPr>
              <w:t xml:space="preserve">Name, title, email, and phone number of any other staff the applicant would like copied on </w:t>
            </w:r>
            <w:r w:rsidRPr="00A7532B">
              <w:rPr>
                <w:rFonts w:ascii="Aptos" w:hAnsi="Aptos" w:cstheme="minorHAnsi"/>
                <w:b/>
                <w:bCs/>
              </w:rPr>
              <w:t>general information</w:t>
            </w:r>
            <w:r w:rsidRPr="00A7532B">
              <w:rPr>
                <w:rFonts w:ascii="Aptos" w:hAnsi="Aptos" w:cstheme="minorHAnsi"/>
              </w:rPr>
              <w:t xml:space="preserve"> updates.</w:t>
            </w:r>
          </w:p>
        </w:tc>
      </w:tr>
      <w:tr w:rsidR="00D909FD" w:rsidRPr="00A7532B" w14:paraId="14761EE0" w14:textId="77777777" w:rsidTr="00FF3F45">
        <w:tc>
          <w:tcPr>
            <w:tcW w:w="4405" w:type="dxa"/>
          </w:tcPr>
          <w:p w14:paraId="2B422108" w14:textId="77777777" w:rsidR="00D909FD" w:rsidRPr="00A7532B" w:rsidRDefault="00D909FD" w:rsidP="00AD2BB1">
            <w:pPr>
              <w:pStyle w:val="ListParagraph"/>
              <w:numPr>
                <w:ilvl w:val="0"/>
                <w:numId w:val="8"/>
              </w:numPr>
              <w:rPr>
                <w:rFonts w:ascii="Aptos" w:hAnsi="Aptos" w:cstheme="minorHAnsi"/>
              </w:rPr>
            </w:pPr>
            <w:r w:rsidRPr="00A7532B">
              <w:rPr>
                <w:rFonts w:ascii="Aptos" w:hAnsi="Aptos" w:cstheme="minorHAnsi"/>
              </w:rPr>
              <w:t>Name</w:t>
            </w:r>
          </w:p>
          <w:p w14:paraId="22FA03AE" w14:textId="77777777" w:rsidR="00D909FD" w:rsidRPr="00A7532B" w:rsidRDefault="00D909FD" w:rsidP="00AD2BB1">
            <w:pPr>
              <w:pStyle w:val="ListParagraph"/>
              <w:numPr>
                <w:ilvl w:val="0"/>
                <w:numId w:val="8"/>
              </w:numPr>
              <w:rPr>
                <w:rFonts w:ascii="Aptos" w:hAnsi="Aptos" w:cstheme="minorHAnsi"/>
              </w:rPr>
            </w:pPr>
            <w:r w:rsidRPr="00A7532B">
              <w:rPr>
                <w:rFonts w:ascii="Aptos" w:hAnsi="Aptos" w:cstheme="minorHAnsi"/>
              </w:rPr>
              <w:t>Title</w:t>
            </w:r>
          </w:p>
          <w:p w14:paraId="6C6BE088" w14:textId="77777777" w:rsidR="00D909FD" w:rsidRPr="00A7532B" w:rsidRDefault="00D909FD" w:rsidP="00AD2BB1">
            <w:pPr>
              <w:pStyle w:val="ListParagraph"/>
              <w:numPr>
                <w:ilvl w:val="0"/>
                <w:numId w:val="8"/>
              </w:numPr>
              <w:rPr>
                <w:rFonts w:ascii="Aptos" w:hAnsi="Aptos" w:cstheme="minorHAnsi"/>
              </w:rPr>
            </w:pPr>
            <w:r w:rsidRPr="00A7532B">
              <w:rPr>
                <w:rFonts w:ascii="Aptos" w:hAnsi="Aptos" w:cstheme="minorHAnsi"/>
              </w:rPr>
              <w:t>Email</w:t>
            </w:r>
          </w:p>
          <w:p w14:paraId="0191B5B3" w14:textId="77777777" w:rsidR="00D909FD" w:rsidRPr="00A7532B" w:rsidRDefault="00D909FD" w:rsidP="00AD2BB1">
            <w:pPr>
              <w:pStyle w:val="ListParagraph"/>
              <w:numPr>
                <w:ilvl w:val="0"/>
                <w:numId w:val="8"/>
              </w:numPr>
              <w:rPr>
                <w:rFonts w:ascii="Aptos" w:hAnsi="Aptos" w:cstheme="minorHAnsi"/>
              </w:rPr>
            </w:pPr>
            <w:r w:rsidRPr="00A7532B">
              <w:rPr>
                <w:rFonts w:ascii="Aptos" w:hAnsi="Aptos" w:cstheme="minorHAnsi"/>
              </w:rPr>
              <w:t>Phone Number</w:t>
            </w:r>
          </w:p>
          <w:p w14:paraId="4DF443E8" w14:textId="77777777" w:rsidR="00D909FD" w:rsidRPr="00A7532B" w:rsidRDefault="00D909FD" w:rsidP="00FF3F45">
            <w:pPr>
              <w:pStyle w:val="ListParagraph"/>
              <w:rPr>
                <w:rFonts w:ascii="Aptos" w:hAnsi="Aptos" w:cstheme="minorHAnsi"/>
              </w:rPr>
            </w:pPr>
          </w:p>
        </w:tc>
        <w:tc>
          <w:tcPr>
            <w:tcW w:w="4945" w:type="dxa"/>
          </w:tcPr>
          <w:p w14:paraId="2EDDF7BF" w14:textId="77777777" w:rsidR="00D909FD" w:rsidRPr="00A7532B" w:rsidRDefault="00D909FD" w:rsidP="00FF3F45">
            <w:pPr>
              <w:rPr>
                <w:rFonts w:ascii="Aptos" w:hAnsi="Aptos" w:cstheme="minorHAnsi"/>
              </w:rPr>
            </w:pPr>
          </w:p>
        </w:tc>
      </w:tr>
      <w:tr w:rsidR="00D909FD" w:rsidRPr="00A7532B" w14:paraId="3E5C212E" w14:textId="77777777" w:rsidTr="00FF3F45">
        <w:tc>
          <w:tcPr>
            <w:tcW w:w="4405" w:type="dxa"/>
          </w:tcPr>
          <w:p w14:paraId="128B2B9A" w14:textId="77777777" w:rsidR="00D909FD" w:rsidRPr="00A7532B" w:rsidRDefault="00D909FD" w:rsidP="00AD2BB1">
            <w:pPr>
              <w:pStyle w:val="ListParagraph"/>
              <w:numPr>
                <w:ilvl w:val="0"/>
                <w:numId w:val="9"/>
              </w:numPr>
              <w:rPr>
                <w:rFonts w:ascii="Aptos" w:hAnsi="Aptos" w:cstheme="minorHAnsi"/>
              </w:rPr>
            </w:pPr>
            <w:r w:rsidRPr="00A7532B">
              <w:rPr>
                <w:rFonts w:ascii="Aptos" w:hAnsi="Aptos" w:cstheme="minorHAnsi"/>
              </w:rPr>
              <w:t>Name</w:t>
            </w:r>
          </w:p>
          <w:p w14:paraId="00147D94" w14:textId="77777777" w:rsidR="00D909FD" w:rsidRPr="00A7532B" w:rsidRDefault="00D909FD" w:rsidP="00AD2BB1">
            <w:pPr>
              <w:pStyle w:val="ListParagraph"/>
              <w:numPr>
                <w:ilvl w:val="0"/>
                <w:numId w:val="9"/>
              </w:numPr>
              <w:rPr>
                <w:rFonts w:ascii="Aptos" w:hAnsi="Aptos" w:cstheme="minorHAnsi"/>
              </w:rPr>
            </w:pPr>
            <w:r w:rsidRPr="00A7532B">
              <w:rPr>
                <w:rFonts w:ascii="Aptos" w:hAnsi="Aptos" w:cstheme="minorHAnsi"/>
              </w:rPr>
              <w:t>Title</w:t>
            </w:r>
          </w:p>
          <w:p w14:paraId="2D2246F2" w14:textId="77777777" w:rsidR="00D909FD" w:rsidRPr="00A7532B" w:rsidRDefault="00D909FD" w:rsidP="00AD2BB1">
            <w:pPr>
              <w:pStyle w:val="ListParagraph"/>
              <w:numPr>
                <w:ilvl w:val="0"/>
                <w:numId w:val="9"/>
              </w:numPr>
              <w:rPr>
                <w:rFonts w:ascii="Aptos" w:hAnsi="Aptos" w:cstheme="minorHAnsi"/>
              </w:rPr>
            </w:pPr>
            <w:r w:rsidRPr="00A7532B">
              <w:rPr>
                <w:rFonts w:ascii="Aptos" w:hAnsi="Aptos" w:cstheme="minorHAnsi"/>
              </w:rPr>
              <w:t>Email</w:t>
            </w:r>
          </w:p>
          <w:p w14:paraId="170883E4" w14:textId="77777777" w:rsidR="00D909FD" w:rsidRPr="00A7532B" w:rsidRDefault="00D909FD" w:rsidP="00AD2BB1">
            <w:pPr>
              <w:pStyle w:val="ListParagraph"/>
              <w:numPr>
                <w:ilvl w:val="0"/>
                <w:numId w:val="9"/>
              </w:numPr>
              <w:rPr>
                <w:rFonts w:ascii="Aptos" w:hAnsi="Aptos" w:cstheme="minorHAnsi"/>
              </w:rPr>
            </w:pPr>
            <w:r w:rsidRPr="00A7532B">
              <w:rPr>
                <w:rFonts w:ascii="Aptos" w:hAnsi="Aptos" w:cstheme="minorHAnsi"/>
              </w:rPr>
              <w:t>Phone Number</w:t>
            </w:r>
          </w:p>
          <w:p w14:paraId="3CB87800" w14:textId="77777777" w:rsidR="00D909FD" w:rsidRPr="00A7532B" w:rsidRDefault="00D909FD" w:rsidP="00FF3F45">
            <w:pPr>
              <w:rPr>
                <w:rFonts w:ascii="Aptos" w:hAnsi="Aptos" w:cstheme="minorHAnsi"/>
              </w:rPr>
            </w:pPr>
          </w:p>
        </w:tc>
        <w:tc>
          <w:tcPr>
            <w:tcW w:w="4945" w:type="dxa"/>
          </w:tcPr>
          <w:p w14:paraId="0BE07E5B" w14:textId="77777777" w:rsidR="00D909FD" w:rsidRPr="00A7532B" w:rsidRDefault="00D909FD" w:rsidP="00FF3F45">
            <w:pPr>
              <w:rPr>
                <w:rFonts w:ascii="Aptos" w:hAnsi="Aptos" w:cstheme="minorHAnsi"/>
              </w:rPr>
            </w:pPr>
          </w:p>
        </w:tc>
      </w:tr>
    </w:tbl>
    <w:p w14:paraId="2E8C236C" w14:textId="77777777" w:rsidR="003B4D58" w:rsidRPr="00A7532B" w:rsidRDefault="003B4D58" w:rsidP="00D909FD">
      <w:pPr>
        <w:rPr>
          <w:rFonts w:ascii="Aptos" w:hAnsi="Aptos"/>
        </w:rPr>
      </w:pPr>
    </w:p>
    <w:p w14:paraId="2F446263" w14:textId="3969DA21" w:rsidR="001F246E" w:rsidRPr="00946D4C" w:rsidRDefault="001F246E" w:rsidP="00D909FD">
      <w:pPr>
        <w:pStyle w:val="Heading2"/>
        <w:rPr>
          <w:rFonts w:ascii="Aptos Display" w:hAnsi="Aptos Display"/>
          <w:sz w:val="28"/>
          <w:szCs w:val="28"/>
        </w:rPr>
      </w:pPr>
      <w:bookmarkStart w:id="7" w:name="_Toc175921768"/>
      <w:r w:rsidRPr="00946D4C">
        <w:rPr>
          <w:rFonts w:ascii="Aptos Display" w:hAnsi="Aptos Display"/>
          <w:sz w:val="28"/>
          <w:szCs w:val="28"/>
        </w:rPr>
        <w:t>Applicant Eligibility</w:t>
      </w:r>
      <w:bookmarkEnd w:id="7"/>
    </w:p>
    <w:p w14:paraId="34B2BB7F" w14:textId="1327C201" w:rsidR="001F246E" w:rsidRPr="00A7532B" w:rsidRDefault="001F246E" w:rsidP="005939B3">
      <w:pPr>
        <w:rPr>
          <w:rFonts w:ascii="Aptos" w:hAnsi="Aptos"/>
        </w:rPr>
      </w:pPr>
      <w:r w:rsidRPr="00A7532B">
        <w:rPr>
          <w:rFonts w:ascii="Aptos" w:hAnsi="Aptos"/>
        </w:rPr>
        <w:t>Please answer the following questions</w:t>
      </w:r>
      <w:r w:rsidR="00A84FFB" w:rsidRPr="00A7532B">
        <w:rPr>
          <w:rFonts w:ascii="Aptos" w:hAnsi="Aptos"/>
        </w:rPr>
        <w:t>.</w:t>
      </w:r>
    </w:p>
    <w:tbl>
      <w:tblPr>
        <w:tblStyle w:val="TableGrid"/>
        <w:tblW w:w="0" w:type="auto"/>
        <w:tblLook w:val="04A0" w:firstRow="1" w:lastRow="0" w:firstColumn="1" w:lastColumn="0" w:noHBand="0" w:noVBand="1"/>
      </w:tblPr>
      <w:tblGrid>
        <w:gridCol w:w="7105"/>
        <w:gridCol w:w="2245"/>
      </w:tblGrid>
      <w:tr w:rsidR="00F65D05" w:rsidRPr="00A7532B" w14:paraId="2BFF5163" w14:textId="77777777" w:rsidTr="00F65D05">
        <w:tc>
          <w:tcPr>
            <w:tcW w:w="7105" w:type="dxa"/>
          </w:tcPr>
          <w:p w14:paraId="0A113362" w14:textId="1F209D57" w:rsidR="00F65D05" w:rsidRPr="00A7532B" w:rsidRDefault="00F65D05" w:rsidP="00F65D05">
            <w:pPr>
              <w:rPr>
                <w:rFonts w:ascii="Aptos" w:hAnsi="Aptos"/>
              </w:rPr>
            </w:pPr>
            <w:r w:rsidRPr="00A7532B">
              <w:rPr>
                <w:rFonts w:ascii="Aptos" w:hAnsi="Aptos"/>
              </w:rPr>
              <w:t>Question</w:t>
            </w:r>
            <w:r w:rsidR="00D3368D" w:rsidRPr="00A7532B">
              <w:rPr>
                <w:rFonts w:ascii="Aptos" w:hAnsi="Aptos"/>
              </w:rPr>
              <w:t>s</w:t>
            </w:r>
          </w:p>
        </w:tc>
        <w:tc>
          <w:tcPr>
            <w:tcW w:w="2245" w:type="dxa"/>
          </w:tcPr>
          <w:p w14:paraId="50ECEAFA" w14:textId="6D0484E9" w:rsidR="00F65D05" w:rsidRPr="00A7532B" w:rsidRDefault="00F65D05" w:rsidP="00F65D05">
            <w:pPr>
              <w:rPr>
                <w:rFonts w:ascii="Aptos" w:hAnsi="Aptos"/>
              </w:rPr>
            </w:pPr>
            <w:r w:rsidRPr="00A7532B">
              <w:rPr>
                <w:rFonts w:ascii="Aptos" w:hAnsi="Aptos"/>
              </w:rPr>
              <w:t>Answer</w:t>
            </w:r>
            <w:r w:rsidR="00D3368D" w:rsidRPr="00A7532B">
              <w:rPr>
                <w:rFonts w:ascii="Aptos" w:hAnsi="Aptos"/>
              </w:rPr>
              <w:t>s</w:t>
            </w:r>
          </w:p>
        </w:tc>
      </w:tr>
      <w:tr w:rsidR="00226DBE" w:rsidRPr="00A7532B" w14:paraId="7FF78D73" w14:textId="77777777" w:rsidTr="00F65D05">
        <w:tc>
          <w:tcPr>
            <w:tcW w:w="7105" w:type="dxa"/>
          </w:tcPr>
          <w:p w14:paraId="521E0E60" w14:textId="7C348779" w:rsidR="00226DBE" w:rsidRPr="00A7532B" w:rsidRDefault="00226DBE" w:rsidP="00226DBE">
            <w:pPr>
              <w:pStyle w:val="ListParagraph"/>
              <w:numPr>
                <w:ilvl w:val="0"/>
                <w:numId w:val="10"/>
              </w:numPr>
              <w:rPr>
                <w:rFonts w:ascii="Aptos" w:hAnsi="Aptos"/>
              </w:rPr>
            </w:pPr>
            <w:r w:rsidRPr="00A7532B">
              <w:rPr>
                <w:rFonts w:ascii="Aptos" w:hAnsi="Aptos"/>
              </w:rPr>
              <w:t>Is the applicant willing to be a RV grant administrator acting as a centralized resource for the RV grant program for their CoC/LHC partners and organizations by accepting client referrals, entering clients into the program, and working with recovery residences to place clients?</w:t>
            </w:r>
          </w:p>
          <w:p w14:paraId="7CE21143" w14:textId="460BCADE" w:rsidR="00226DBE" w:rsidRPr="00A7532B" w:rsidRDefault="00226DBE" w:rsidP="00226DBE">
            <w:pPr>
              <w:pStyle w:val="ListParagraph"/>
              <w:ind w:left="360"/>
              <w:rPr>
                <w:rFonts w:ascii="Aptos" w:hAnsi="Aptos"/>
              </w:rPr>
            </w:pPr>
          </w:p>
        </w:tc>
        <w:tc>
          <w:tcPr>
            <w:tcW w:w="2245" w:type="dxa"/>
          </w:tcPr>
          <w:p w14:paraId="07BD306D" w14:textId="424377CE" w:rsidR="00226DBE" w:rsidRPr="00A7532B" w:rsidRDefault="009E2D6A" w:rsidP="00226DBE">
            <w:pPr>
              <w:rPr>
                <w:rFonts w:ascii="Aptos" w:hAnsi="Aptos"/>
              </w:rPr>
            </w:pPr>
            <w:sdt>
              <w:sdtPr>
                <w:rPr>
                  <w:rFonts w:ascii="Aptos" w:eastAsia="MS Gothic" w:hAnsi="Aptos"/>
                </w:rPr>
                <w:id w:val="912119935"/>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Yes</w:t>
            </w:r>
            <w:r w:rsidR="00226DBE" w:rsidRPr="00A7532B">
              <w:rPr>
                <w:rFonts w:ascii="Aptos" w:hAnsi="Aptos"/>
              </w:rPr>
              <w:tab/>
            </w:r>
            <w:r w:rsidR="00226DBE" w:rsidRPr="00A7532B">
              <w:rPr>
                <w:rFonts w:ascii="Aptos" w:hAnsi="Aptos"/>
              </w:rPr>
              <w:tab/>
            </w:r>
            <w:sdt>
              <w:sdtPr>
                <w:rPr>
                  <w:rFonts w:ascii="Aptos" w:eastAsia="MS Gothic" w:hAnsi="Aptos"/>
                </w:rPr>
                <w:id w:val="-137874530"/>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No</w:t>
            </w:r>
          </w:p>
        </w:tc>
      </w:tr>
      <w:tr w:rsidR="00226DBE" w:rsidRPr="00A7532B" w14:paraId="4B8045FA" w14:textId="77777777" w:rsidTr="00F65D05">
        <w:tc>
          <w:tcPr>
            <w:tcW w:w="7105" w:type="dxa"/>
          </w:tcPr>
          <w:p w14:paraId="5DF22A03" w14:textId="1590643A" w:rsidR="00226DBE" w:rsidRPr="00A7532B" w:rsidRDefault="00226DBE" w:rsidP="00226DBE">
            <w:pPr>
              <w:pStyle w:val="ListParagraph"/>
              <w:numPr>
                <w:ilvl w:val="0"/>
                <w:numId w:val="10"/>
              </w:numPr>
              <w:rPr>
                <w:rFonts w:ascii="Aptos" w:hAnsi="Aptos"/>
              </w:rPr>
            </w:pPr>
            <w:r w:rsidRPr="00A7532B">
              <w:rPr>
                <w:rFonts w:ascii="Aptos" w:hAnsi="Aptos"/>
              </w:rPr>
              <w:t>Is the applicant a member of their HUD-recognized CoC/LHC?</w:t>
            </w:r>
          </w:p>
        </w:tc>
        <w:tc>
          <w:tcPr>
            <w:tcW w:w="2245" w:type="dxa"/>
          </w:tcPr>
          <w:p w14:paraId="4778C474" w14:textId="77777777" w:rsidR="00226DBE" w:rsidRPr="00A7532B" w:rsidRDefault="009E2D6A" w:rsidP="00226DBE">
            <w:pPr>
              <w:rPr>
                <w:rFonts w:ascii="Aptos" w:hAnsi="Aptos"/>
              </w:rPr>
            </w:pPr>
            <w:sdt>
              <w:sdtPr>
                <w:rPr>
                  <w:rFonts w:ascii="Aptos" w:eastAsia="MS Gothic" w:hAnsi="Aptos"/>
                </w:rPr>
                <w:id w:val="-1972898206"/>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Yes</w:t>
            </w:r>
            <w:r w:rsidR="00226DBE" w:rsidRPr="00A7532B">
              <w:rPr>
                <w:rFonts w:ascii="Aptos" w:hAnsi="Aptos"/>
              </w:rPr>
              <w:tab/>
            </w:r>
            <w:r w:rsidR="00226DBE" w:rsidRPr="00A7532B">
              <w:rPr>
                <w:rFonts w:ascii="Aptos" w:hAnsi="Aptos"/>
              </w:rPr>
              <w:tab/>
            </w:r>
            <w:sdt>
              <w:sdtPr>
                <w:rPr>
                  <w:rFonts w:ascii="Aptos" w:eastAsia="MS Gothic" w:hAnsi="Aptos"/>
                </w:rPr>
                <w:id w:val="-2139792775"/>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No</w:t>
            </w:r>
          </w:p>
          <w:p w14:paraId="2E4295F9" w14:textId="14B7C823" w:rsidR="00226DBE" w:rsidRPr="00A7532B" w:rsidRDefault="00226DBE" w:rsidP="00226DBE">
            <w:pPr>
              <w:rPr>
                <w:rFonts w:ascii="Aptos" w:eastAsia="MS Gothic" w:hAnsi="Aptos"/>
              </w:rPr>
            </w:pPr>
          </w:p>
        </w:tc>
      </w:tr>
      <w:tr w:rsidR="00226DBE" w:rsidRPr="00A7532B" w14:paraId="1F99362E" w14:textId="77777777" w:rsidTr="00F65D05">
        <w:tc>
          <w:tcPr>
            <w:tcW w:w="7105" w:type="dxa"/>
          </w:tcPr>
          <w:p w14:paraId="0592DA71" w14:textId="77777777" w:rsidR="00226DBE" w:rsidRPr="00A7532B" w:rsidRDefault="00226DBE" w:rsidP="00226DBE">
            <w:pPr>
              <w:pStyle w:val="ListParagraph"/>
              <w:numPr>
                <w:ilvl w:val="0"/>
                <w:numId w:val="10"/>
              </w:numPr>
              <w:rPr>
                <w:rFonts w:ascii="Aptos" w:hAnsi="Aptos"/>
              </w:rPr>
            </w:pPr>
            <w:r w:rsidRPr="00A7532B">
              <w:rPr>
                <w:rFonts w:ascii="Aptos" w:hAnsi="Aptos"/>
              </w:rPr>
              <w:lastRenderedPageBreak/>
              <w:t>Does the applicant have current direct experience delivering services to people experiencing homelessness?</w:t>
            </w:r>
          </w:p>
          <w:p w14:paraId="19E6A789" w14:textId="00B04919" w:rsidR="00226DBE" w:rsidRPr="00A7532B" w:rsidRDefault="00226DBE" w:rsidP="00226DBE">
            <w:pPr>
              <w:pStyle w:val="ListParagraph"/>
              <w:ind w:left="360"/>
              <w:rPr>
                <w:rFonts w:ascii="Aptos" w:hAnsi="Aptos"/>
              </w:rPr>
            </w:pPr>
          </w:p>
        </w:tc>
        <w:tc>
          <w:tcPr>
            <w:tcW w:w="2245" w:type="dxa"/>
          </w:tcPr>
          <w:p w14:paraId="7A147C86" w14:textId="77777777" w:rsidR="00226DBE" w:rsidRPr="00A7532B" w:rsidRDefault="009E2D6A" w:rsidP="00226DBE">
            <w:pPr>
              <w:rPr>
                <w:rFonts w:ascii="Aptos" w:hAnsi="Aptos"/>
              </w:rPr>
            </w:pPr>
            <w:sdt>
              <w:sdtPr>
                <w:rPr>
                  <w:rFonts w:ascii="Aptos" w:eastAsia="MS Gothic" w:hAnsi="Aptos"/>
                </w:rPr>
                <w:id w:val="1249388055"/>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Yes</w:t>
            </w:r>
            <w:r w:rsidR="00226DBE" w:rsidRPr="00A7532B">
              <w:rPr>
                <w:rFonts w:ascii="Aptos" w:hAnsi="Aptos"/>
              </w:rPr>
              <w:tab/>
            </w:r>
            <w:r w:rsidR="00226DBE" w:rsidRPr="00A7532B">
              <w:rPr>
                <w:rFonts w:ascii="Aptos" w:hAnsi="Aptos"/>
              </w:rPr>
              <w:tab/>
            </w:r>
            <w:sdt>
              <w:sdtPr>
                <w:rPr>
                  <w:rFonts w:ascii="Aptos" w:eastAsia="MS Gothic" w:hAnsi="Aptos"/>
                </w:rPr>
                <w:id w:val="-2119524249"/>
                <w14:checkbox>
                  <w14:checked w14:val="0"/>
                  <w14:checkedState w14:val="2612" w14:font="MS Gothic"/>
                  <w14:uncheckedState w14:val="2610" w14:font="MS Gothic"/>
                </w14:checkbox>
              </w:sdtPr>
              <w:sdtEndPr/>
              <w:sdtContent>
                <w:r w:rsidR="00226DBE" w:rsidRPr="00A7532B">
                  <w:rPr>
                    <w:rFonts w:ascii="Aptos" w:eastAsia="MS Gothic" w:hAnsi="Aptos"/>
                  </w:rPr>
                  <w:t>☐</w:t>
                </w:r>
              </w:sdtContent>
            </w:sdt>
            <w:r w:rsidR="00226DBE" w:rsidRPr="00A7532B">
              <w:rPr>
                <w:rFonts w:ascii="Aptos" w:hAnsi="Aptos"/>
              </w:rPr>
              <w:t>No</w:t>
            </w:r>
          </w:p>
          <w:p w14:paraId="40B5F588" w14:textId="77777777" w:rsidR="00226DBE" w:rsidRPr="00A7532B" w:rsidRDefault="00226DBE" w:rsidP="00226DBE">
            <w:pPr>
              <w:rPr>
                <w:rFonts w:ascii="Aptos" w:eastAsia="MS Gothic" w:hAnsi="Aptos"/>
              </w:rPr>
            </w:pPr>
          </w:p>
        </w:tc>
      </w:tr>
      <w:tr w:rsidR="00A276FD" w:rsidRPr="00A7532B" w14:paraId="0E8CF9AE" w14:textId="77777777" w:rsidTr="00A869F0">
        <w:tc>
          <w:tcPr>
            <w:tcW w:w="7105" w:type="dxa"/>
          </w:tcPr>
          <w:p w14:paraId="1C134A88" w14:textId="77777777" w:rsidR="00A276FD" w:rsidRPr="00A7532B" w:rsidRDefault="00A276FD" w:rsidP="00A869F0">
            <w:pPr>
              <w:pStyle w:val="ListParagraph"/>
              <w:numPr>
                <w:ilvl w:val="0"/>
                <w:numId w:val="10"/>
              </w:numPr>
              <w:rPr>
                <w:rFonts w:ascii="Aptos" w:hAnsi="Aptos"/>
              </w:rPr>
            </w:pPr>
            <w:r w:rsidRPr="00A7532B">
              <w:rPr>
                <w:rFonts w:ascii="Aptos" w:hAnsi="Aptos"/>
              </w:rPr>
              <w:t>Does the applicant have an active Homeless Management Information System (HMIS) subscription?</w:t>
            </w:r>
          </w:p>
          <w:p w14:paraId="2B1EF336" w14:textId="77777777" w:rsidR="00A276FD" w:rsidRPr="00A7532B" w:rsidRDefault="00A276FD" w:rsidP="00A869F0">
            <w:pPr>
              <w:pStyle w:val="ListParagraph"/>
              <w:ind w:left="360"/>
              <w:rPr>
                <w:rFonts w:ascii="Aptos" w:hAnsi="Aptos"/>
              </w:rPr>
            </w:pPr>
          </w:p>
        </w:tc>
        <w:tc>
          <w:tcPr>
            <w:tcW w:w="2245" w:type="dxa"/>
          </w:tcPr>
          <w:p w14:paraId="5D65341C" w14:textId="77777777" w:rsidR="00A276FD" w:rsidRPr="00A7532B" w:rsidRDefault="009E2D6A" w:rsidP="00A869F0">
            <w:pPr>
              <w:rPr>
                <w:rFonts w:ascii="Aptos" w:hAnsi="Aptos"/>
              </w:rPr>
            </w:pPr>
            <w:sdt>
              <w:sdtPr>
                <w:rPr>
                  <w:rFonts w:ascii="Aptos" w:eastAsia="MS Gothic" w:hAnsi="Aptos"/>
                </w:rPr>
                <w:id w:val="440501425"/>
                <w14:checkbox>
                  <w14:checked w14:val="0"/>
                  <w14:checkedState w14:val="2612" w14:font="MS Gothic"/>
                  <w14:uncheckedState w14:val="2610" w14:font="MS Gothic"/>
                </w14:checkbox>
              </w:sdtPr>
              <w:sdtEndPr/>
              <w:sdtContent>
                <w:r w:rsidR="00A276FD" w:rsidRPr="00A7532B">
                  <w:rPr>
                    <w:rFonts w:ascii="Aptos" w:eastAsia="MS Gothic" w:hAnsi="Aptos"/>
                  </w:rPr>
                  <w:t>☐</w:t>
                </w:r>
              </w:sdtContent>
            </w:sdt>
            <w:r w:rsidR="00A276FD" w:rsidRPr="00A7532B">
              <w:rPr>
                <w:rFonts w:ascii="Aptos" w:hAnsi="Aptos"/>
              </w:rPr>
              <w:t>Yes</w:t>
            </w:r>
            <w:r w:rsidR="00A276FD" w:rsidRPr="00A7532B">
              <w:rPr>
                <w:rFonts w:ascii="Aptos" w:hAnsi="Aptos"/>
              </w:rPr>
              <w:tab/>
            </w:r>
            <w:r w:rsidR="00A276FD" w:rsidRPr="00A7532B">
              <w:rPr>
                <w:rFonts w:ascii="Aptos" w:hAnsi="Aptos"/>
              </w:rPr>
              <w:tab/>
            </w:r>
            <w:sdt>
              <w:sdtPr>
                <w:rPr>
                  <w:rFonts w:ascii="Aptos" w:eastAsia="MS Gothic" w:hAnsi="Aptos"/>
                </w:rPr>
                <w:id w:val="-491797013"/>
                <w14:checkbox>
                  <w14:checked w14:val="0"/>
                  <w14:checkedState w14:val="2612" w14:font="MS Gothic"/>
                  <w14:uncheckedState w14:val="2610" w14:font="MS Gothic"/>
                </w14:checkbox>
              </w:sdtPr>
              <w:sdtEndPr/>
              <w:sdtContent>
                <w:r w:rsidR="00A276FD" w:rsidRPr="00A7532B">
                  <w:rPr>
                    <w:rFonts w:ascii="Aptos" w:eastAsia="MS Gothic" w:hAnsi="Aptos"/>
                  </w:rPr>
                  <w:t>☐</w:t>
                </w:r>
              </w:sdtContent>
            </w:sdt>
            <w:r w:rsidR="00A276FD" w:rsidRPr="00A7532B">
              <w:rPr>
                <w:rFonts w:ascii="Aptos" w:hAnsi="Aptos"/>
              </w:rPr>
              <w:t>No</w:t>
            </w:r>
          </w:p>
        </w:tc>
      </w:tr>
      <w:tr w:rsidR="005429A8" w:rsidRPr="00A7532B" w14:paraId="434182D0" w14:textId="77777777" w:rsidTr="00A869F0">
        <w:tc>
          <w:tcPr>
            <w:tcW w:w="7105" w:type="dxa"/>
          </w:tcPr>
          <w:p w14:paraId="3CFC90B8" w14:textId="20492888" w:rsidR="005429A8" w:rsidRPr="00A7532B" w:rsidRDefault="005429A8" w:rsidP="005429A8">
            <w:pPr>
              <w:pStyle w:val="ListParagraph"/>
              <w:numPr>
                <w:ilvl w:val="0"/>
                <w:numId w:val="10"/>
              </w:numPr>
              <w:rPr>
                <w:rFonts w:ascii="Aptos" w:hAnsi="Aptos"/>
              </w:rPr>
            </w:pPr>
            <w:r w:rsidRPr="00C329EB">
              <w:rPr>
                <w:rFonts w:ascii="Aptos" w:hAnsi="Aptos"/>
              </w:rPr>
              <w:t>Is the applicant willing and able to collect and report the client-level data required under the federal SOR grant within the timelines set by DEHCR?</w:t>
            </w:r>
          </w:p>
        </w:tc>
        <w:tc>
          <w:tcPr>
            <w:tcW w:w="2245" w:type="dxa"/>
          </w:tcPr>
          <w:p w14:paraId="4048C886" w14:textId="0E6C18B1" w:rsidR="005429A8" w:rsidRPr="00A7532B" w:rsidRDefault="009E2D6A" w:rsidP="005429A8">
            <w:pPr>
              <w:rPr>
                <w:rFonts w:ascii="Aptos" w:eastAsia="MS Gothic" w:hAnsi="Aptos"/>
              </w:rPr>
            </w:pPr>
            <w:sdt>
              <w:sdtPr>
                <w:rPr>
                  <w:rFonts w:ascii="Aptos" w:eastAsia="MS Gothic" w:hAnsi="Aptos"/>
                </w:rPr>
                <w:id w:val="-1927330183"/>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Yes</w:t>
            </w:r>
            <w:r w:rsidR="005429A8" w:rsidRPr="00A7532B">
              <w:rPr>
                <w:rFonts w:ascii="Aptos" w:hAnsi="Aptos"/>
              </w:rPr>
              <w:tab/>
            </w:r>
            <w:r w:rsidR="005429A8" w:rsidRPr="00A7532B">
              <w:rPr>
                <w:rFonts w:ascii="Aptos" w:hAnsi="Aptos"/>
              </w:rPr>
              <w:tab/>
            </w:r>
            <w:sdt>
              <w:sdtPr>
                <w:rPr>
                  <w:rFonts w:ascii="Aptos" w:eastAsia="MS Gothic" w:hAnsi="Aptos"/>
                </w:rPr>
                <w:id w:val="-321502301"/>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No</w:t>
            </w:r>
          </w:p>
        </w:tc>
      </w:tr>
      <w:tr w:rsidR="005429A8" w:rsidRPr="00A7532B" w14:paraId="5C5D67DD" w14:textId="77777777" w:rsidTr="00F65D05">
        <w:tc>
          <w:tcPr>
            <w:tcW w:w="7105" w:type="dxa"/>
          </w:tcPr>
          <w:p w14:paraId="67E85DAF" w14:textId="0F44302F" w:rsidR="005429A8" w:rsidRPr="00A7532B" w:rsidRDefault="005429A8" w:rsidP="005429A8">
            <w:pPr>
              <w:pStyle w:val="ListParagraph"/>
              <w:numPr>
                <w:ilvl w:val="0"/>
                <w:numId w:val="10"/>
              </w:numPr>
              <w:rPr>
                <w:rFonts w:ascii="Aptos" w:hAnsi="Aptos"/>
              </w:rPr>
            </w:pPr>
            <w:r w:rsidRPr="00A7532B">
              <w:rPr>
                <w:rFonts w:ascii="Aptos" w:hAnsi="Aptos"/>
              </w:rPr>
              <w:t xml:space="preserve">Has the applicant attached proof of having an active Sam.gov registration and no active exclusions (being in a period of non-debarment)?  See </w:t>
            </w:r>
            <w:hyperlink w:anchor="_Applicant_Information" w:history="1">
              <w:r w:rsidRPr="00A7532B">
                <w:rPr>
                  <w:rStyle w:val="Hyperlink"/>
                  <w:rFonts w:ascii="Aptos" w:hAnsi="Aptos"/>
                </w:rPr>
                <w:t>Applican</w:t>
              </w:r>
              <w:r w:rsidRPr="00A7532B">
                <w:rPr>
                  <w:rStyle w:val="Hyperlink"/>
                  <w:rFonts w:ascii="Aptos" w:hAnsi="Aptos"/>
                </w:rPr>
                <w:t>t</w:t>
              </w:r>
              <w:r w:rsidRPr="00A7532B">
                <w:rPr>
                  <w:rStyle w:val="Hyperlink"/>
                  <w:rFonts w:ascii="Aptos" w:hAnsi="Aptos"/>
                </w:rPr>
                <w:t xml:space="preserve"> Information</w:t>
              </w:r>
            </w:hyperlink>
            <w:r w:rsidRPr="00A7532B">
              <w:rPr>
                <w:rFonts w:ascii="Aptos" w:hAnsi="Aptos"/>
              </w:rPr>
              <w:t xml:space="preserve"> for more information and instructions.</w:t>
            </w:r>
          </w:p>
          <w:p w14:paraId="56FA7C66" w14:textId="5040F492" w:rsidR="005429A8" w:rsidRPr="00A7532B" w:rsidRDefault="005429A8" w:rsidP="005429A8">
            <w:pPr>
              <w:rPr>
                <w:rFonts w:ascii="Aptos" w:hAnsi="Aptos"/>
              </w:rPr>
            </w:pPr>
          </w:p>
        </w:tc>
        <w:tc>
          <w:tcPr>
            <w:tcW w:w="2245" w:type="dxa"/>
          </w:tcPr>
          <w:p w14:paraId="62832633" w14:textId="6A6B8817" w:rsidR="005429A8" w:rsidRPr="00A7532B" w:rsidRDefault="009E2D6A" w:rsidP="005429A8">
            <w:pPr>
              <w:rPr>
                <w:rFonts w:ascii="Aptos" w:hAnsi="Aptos"/>
              </w:rPr>
            </w:pPr>
            <w:sdt>
              <w:sdtPr>
                <w:rPr>
                  <w:rFonts w:ascii="Aptos" w:eastAsia="MS Gothic" w:hAnsi="Aptos"/>
                </w:rPr>
                <w:id w:val="1716470226"/>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Yes</w:t>
            </w:r>
            <w:r w:rsidR="005429A8" w:rsidRPr="00A7532B">
              <w:rPr>
                <w:rFonts w:ascii="Aptos" w:hAnsi="Aptos"/>
              </w:rPr>
              <w:tab/>
            </w:r>
            <w:r w:rsidR="005429A8" w:rsidRPr="00A7532B">
              <w:rPr>
                <w:rFonts w:ascii="Aptos" w:hAnsi="Aptos"/>
              </w:rPr>
              <w:tab/>
            </w:r>
            <w:sdt>
              <w:sdtPr>
                <w:rPr>
                  <w:rFonts w:ascii="Aptos" w:eastAsia="MS Gothic" w:hAnsi="Aptos"/>
                </w:rPr>
                <w:id w:val="1909952380"/>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No</w:t>
            </w:r>
          </w:p>
        </w:tc>
      </w:tr>
      <w:tr w:rsidR="005429A8" w:rsidRPr="00A7532B" w14:paraId="3EE62573" w14:textId="77777777" w:rsidTr="00F65D05">
        <w:tc>
          <w:tcPr>
            <w:tcW w:w="7105" w:type="dxa"/>
          </w:tcPr>
          <w:p w14:paraId="758D3B84" w14:textId="51CAF247" w:rsidR="005429A8" w:rsidRPr="00A7532B" w:rsidRDefault="005429A8" w:rsidP="005429A8">
            <w:pPr>
              <w:pStyle w:val="ListParagraph"/>
              <w:numPr>
                <w:ilvl w:val="0"/>
                <w:numId w:val="10"/>
              </w:numPr>
              <w:rPr>
                <w:rFonts w:ascii="Aptos" w:hAnsi="Aptos"/>
              </w:rPr>
            </w:pPr>
            <w:r w:rsidRPr="00A7532B">
              <w:rPr>
                <w:rFonts w:ascii="Aptos" w:hAnsi="Aptos"/>
              </w:rPr>
              <w:t>Is there a DHS recognized recovery residence within the applicant’s service territory?</w:t>
            </w:r>
          </w:p>
          <w:p w14:paraId="467FEE1C" w14:textId="77777777" w:rsidR="005429A8" w:rsidRPr="00A7532B" w:rsidRDefault="005429A8" w:rsidP="005429A8">
            <w:pPr>
              <w:pStyle w:val="ListParagraph"/>
              <w:rPr>
                <w:rFonts w:ascii="Aptos" w:hAnsi="Aptos"/>
                <w:i/>
                <w:iCs/>
              </w:rPr>
            </w:pPr>
          </w:p>
          <w:p w14:paraId="4493421A" w14:textId="201B4819" w:rsidR="005429A8" w:rsidRPr="00A7532B" w:rsidRDefault="005429A8" w:rsidP="005429A8">
            <w:pPr>
              <w:pStyle w:val="ListParagraph"/>
              <w:rPr>
                <w:rFonts w:ascii="Aptos" w:hAnsi="Aptos"/>
                <w:i/>
                <w:iCs/>
              </w:rPr>
            </w:pPr>
            <w:r w:rsidRPr="00A7532B">
              <w:rPr>
                <w:rFonts w:ascii="Aptos" w:hAnsi="Aptos"/>
                <w:i/>
                <w:iCs/>
              </w:rPr>
              <w:t xml:space="preserve">How many DHS </w:t>
            </w:r>
            <w:proofErr w:type="gramStart"/>
            <w:r w:rsidRPr="00A7532B">
              <w:rPr>
                <w:rFonts w:ascii="Aptos" w:hAnsi="Aptos"/>
                <w:i/>
                <w:iCs/>
              </w:rPr>
              <w:t>recognized</w:t>
            </w:r>
            <w:proofErr w:type="gramEnd"/>
            <w:r w:rsidRPr="00A7532B">
              <w:rPr>
                <w:rFonts w:ascii="Aptos" w:hAnsi="Aptos"/>
                <w:i/>
                <w:iCs/>
              </w:rPr>
              <w:t xml:space="preserve"> recovery residences are within the applicant’s service territory (defined as the boundaries of the county for the 3-county based CoCs (Dane, Racine, and Milwaukee), and as the boundaries of the LHC for applicants in the Balance of State CoC)?</w:t>
            </w:r>
          </w:p>
          <w:p w14:paraId="7D791032" w14:textId="77777777" w:rsidR="005429A8" w:rsidRPr="00A7532B" w:rsidRDefault="005429A8" w:rsidP="005429A8">
            <w:pPr>
              <w:pStyle w:val="ListParagraph"/>
              <w:rPr>
                <w:rFonts w:ascii="Aptos" w:hAnsi="Aptos"/>
                <w:i/>
                <w:iCs/>
              </w:rPr>
            </w:pPr>
          </w:p>
          <w:p w14:paraId="53182722" w14:textId="2CEBDD26" w:rsidR="005429A8" w:rsidRPr="00A7532B" w:rsidRDefault="005429A8" w:rsidP="005429A8">
            <w:pPr>
              <w:pStyle w:val="ListParagraph"/>
              <w:ind w:left="792"/>
              <w:rPr>
                <w:rFonts w:ascii="Aptos" w:hAnsi="Aptos"/>
                <w:i/>
                <w:iCs/>
              </w:rPr>
            </w:pPr>
            <w:r w:rsidRPr="00A7532B">
              <w:rPr>
                <w:rFonts w:ascii="Aptos" w:hAnsi="Aptos"/>
                <w:i/>
                <w:iCs/>
              </w:rPr>
              <w:t>Answer: ________________</w:t>
            </w:r>
          </w:p>
          <w:p w14:paraId="749434F1" w14:textId="77777777" w:rsidR="005429A8" w:rsidRPr="00A7532B" w:rsidRDefault="005429A8" w:rsidP="005429A8">
            <w:pPr>
              <w:ind w:left="787"/>
              <w:rPr>
                <w:rFonts w:ascii="Aptos" w:hAnsi="Aptos"/>
                <w:i/>
                <w:iCs/>
              </w:rPr>
            </w:pPr>
          </w:p>
          <w:p w14:paraId="568AA622" w14:textId="5D5DDA7F" w:rsidR="005429A8" w:rsidRPr="00A7532B" w:rsidRDefault="005429A8" w:rsidP="005429A8">
            <w:pPr>
              <w:ind w:left="787"/>
              <w:rPr>
                <w:rFonts w:ascii="Aptos" w:hAnsi="Aptos"/>
                <w:i/>
                <w:iCs/>
              </w:rPr>
            </w:pPr>
            <w:r w:rsidRPr="00A7532B">
              <w:rPr>
                <w:rFonts w:ascii="Aptos" w:hAnsi="Aptos"/>
                <w:i/>
                <w:iCs/>
              </w:rPr>
              <w:t xml:space="preserve">* A list of LHCs and the counties they include can be located here:    </w:t>
            </w:r>
            <w:hyperlink r:id="rId14" w:history="1">
              <w:r w:rsidRPr="00A7532B">
                <w:rPr>
                  <w:rStyle w:val="Hyperlink"/>
                  <w:rFonts w:ascii="Aptos" w:hAnsi="Aptos"/>
                  <w:i/>
                  <w:iCs/>
                </w:rPr>
                <w:t>WI Balance of State LHCs</w:t>
              </w:r>
            </w:hyperlink>
            <w:r w:rsidRPr="00A7532B">
              <w:rPr>
                <w:rFonts w:ascii="Aptos" w:hAnsi="Aptos"/>
                <w:i/>
                <w:iCs/>
              </w:rPr>
              <w:t xml:space="preserve"> </w:t>
            </w:r>
          </w:p>
          <w:p w14:paraId="1C73D349" w14:textId="5AE5EE81" w:rsidR="005429A8" w:rsidRPr="00A7532B" w:rsidRDefault="005429A8" w:rsidP="005429A8">
            <w:pPr>
              <w:pStyle w:val="ListParagraph"/>
              <w:ind w:left="792"/>
              <w:rPr>
                <w:rFonts w:ascii="Aptos" w:hAnsi="Aptos"/>
                <w:i/>
                <w:iCs/>
                <w:color w:val="0563C1" w:themeColor="hyperlink"/>
                <w:u w:val="single"/>
              </w:rPr>
            </w:pPr>
            <w:r w:rsidRPr="00A7532B">
              <w:rPr>
                <w:rFonts w:ascii="Aptos" w:hAnsi="Aptos"/>
                <w:i/>
                <w:iCs/>
              </w:rPr>
              <w:t xml:space="preserve">**A list of </w:t>
            </w:r>
            <w:proofErr w:type="gramStart"/>
            <w:r w:rsidRPr="00A7532B">
              <w:rPr>
                <w:rFonts w:ascii="Aptos" w:hAnsi="Aptos"/>
                <w:i/>
                <w:iCs/>
              </w:rPr>
              <w:t>DHS</w:t>
            </w:r>
            <w:proofErr w:type="gramEnd"/>
            <w:r w:rsidRPr="00A7532B">
              <w:rPr>
                <w:rFonts w:ascii="Aptos" w:hAnsi="Aptos"/>
                <w:i/>
                <w:iCs/>
              </w:rPr>
              <w:t xml:space="preserve"> recognized recovery residences, sorted by county, can be found at: </w:t>
            </w:r>
            <w:hyperlink r:id="rId15" w:history="1">
              <w:r w:rsidRPr="00A7532B">
                <w:rPr>
                  <w:rStyle w:val="Hyperlink"/>
                  <w:rFonts w:ascii="Aptos" w:hAnsi="Aptos"/>
                  <w:i/>
                  <w:iCs/>
                </w:rPr>
                <w:t>DHS Recovery</w:t>
              </w:r>
              <w:r w:rsidRPr="00A7532B">
                <w:rPr>
                  <w:rStyle w:val="Hyperlink"/>
                  <w:rFonts w:ascii="Aptos" w:hAnsi="Aptos"/>
                  <w:i/>
                  <w:iCs/>
                </w:rPr>
                <w:t xml:space="preserve"> </w:t>
              </w:r>
              <w:r w:rsidRPr="00A7532B">
                <w:rPr>
                  <w:rStyle w:val="Hyperlink"/>
                  <w:rFonts w:ascii="Aptos" w:hAnsi="Aptos"/>
                  <w:i/>
                  <w:iCs/>
                </w:rPr>
                <w:t>Residence Registry</w:t>
              </w:r>
            </w:hyperlink>
          </w:p>
        </w:tc>
        <w:tc>
          <w:tcPr>
            <w:tcW w:w="2245" w:type="dxa"/>
          </w:tcPr>
          <w:p w14:paraId="464C3B18" w14:textId="77777777" w:rsidR="005429A8" w:rsidRPr="00A7532B" w:rsidRDefault="009E2D6A" w:rsidP="005429A8">
            <w:pPr>
              <w:rPr>
                <w:rFonts w:ascii="Aptos" w:hAnsi="Aptos"/>
              </w:rPr>
            </w:pPr>
            <w:sdt>
              <w:sdtPr>
                <w:rPr>
                  <w:rFonts w:ascii="Aptos" w:eastAsia="MS Gothic" w:hAnsi="Aptos"/>
                </w:rPr>
                <w:id w:val="-1852251540"/>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Yes</w:t>
            </w:r>
            <w:r w:rsidR="005429A8" w:rsidRPr="00A7532B">
              <w:rPr>
                <w:rFonts w:ascii="Aptos" w:hAnsi="Aptos"/>
              </w:rPr>
              <w:tab/>
            </w:r>
            <w:r w:rsidR="005429A8" w:rsidRPr="00A7532B">
              <w:rPr>
                <w:rFonts w:ascii="Aptos" w:hAnsi="Aptos"/>
              </w:rPr>
              <w:tab/>
            </w:r>
            <w:sdt>
              <w:sdtPr>
                <w:rPr>
                  <w:rFonts w:ascii="Aptos" w:eastAsia="MS Gothic" w:hAnsi="Aptos"/>
                </w:rPr>
                <w:id w:val="-1382704911"/>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No</w:t>
            </w:r>
          </w:p>
          <w:p w14:paraId="600F1582" w14:textId="77777777" w:rsidR="005429A8" w:rsidRPr="00A7532B" w:rsidRDefault="005429A8" w:rsidP="005429A8">
            <w:pPr>
              <w:rPr>
                <w:rFonts w:ascii="Aptos" w:hAnsi="Aptos"/>
              </w:rPr>
            </w:pPr>
          </w:p>
          <w:p w14:paraId="227D605A" w14:textId="16BED1F1" w:rsidR="005429A8" w:rsidRPr="00A7532B" w:rsidRDefault="005429A8" w:rsidP="005429A8">
            <w:pPr>
              <w:rPr>
                <w:rFonts w:ascii="Aptos" w:hAnsi="Aptos"/>
              </w:rPr>
            </w:pPr>
          </w:p>
        </w:tc>
      </w:tr>
      <w:tr w:rsidR="005429A8" w:rsidRPr="00A7532B" w14:paraId="59D26A07" w14:textId="77777777" w:rsidTr="00F65D05">
        <w:tc>
          <w:tcPr>
            <w:tcW w:w="7105" w:type="dxa"/>
          </w:tcPr>
          <w:p w14:paraId="5215DC1C" w14:textId="77777777" w:rsidR="005429A8" w:rsidRPr="00A7532B" w:rsidRDefault="005429A8" w:rsidP="005429A8">
            <w:pPr>
              <w:pStyle w:val="ListParagraph"/>
              <w:numPr>
                <w:ilvl w:val="0"/>
                <w:numId w:val="10"/>
              </w:numPr>
              <w:rPr>
                <w:rFonts w:ascii="Aptos" w:hAnsi="Aptos"/>
              </w:rPr>
            </w:pPr>
            <w:r w:rsidRPr="00A7532B">
              <w:rPr>
                <w:rFonts w:ascii="Aptos" w:hAnsi="Aptos"/>
              </w:rPr>
              <w:t>Is the applicant in good standing with DEHCR*?</w:t>
            </w:r>
          </w:p>
          <w:p w14:paraId="52C45612" w14:textId="1862776A" w:rsidR="005429A8" w:rsidRPr="00A7532B" w:rsidRDefault="005429A8" w:rsidP="005429A8">
            <w:pPr>
              <w:pStyle w:val="ListParagraph"/>
              <w:ind w:left="360"/>
              <w:rPr>
                <w:rFonts w:ascii="Aptos" w:hAnsi="Aptos"/>
                <w:i/>
                <w:iCs/>
              </w:rPr>
            </w:pPr>
            <w:r w:rsidRPr="00A7532B">
              <w:rPr>
                <w:rFonts w:ascii="Aptos" w:hAnsi="Aptos"/>
                <w:i/>
                <w:iCs/>
              </w:rPr>
              <w:t>*To be in good standing is to be in compliance with all applicable rules, regulations, and obligations and to have no outstanding monitoring findings.</w:t>
            </w:r>
          </w:p>
        </w:tc>
        <w:tc>
          <w:tcPr>
            <w:tcW w:w="2245" w:type="dxa"/>
          </w:tcPr>
          <w:p w14:paraId="5126D551" w14:textId="4279B098" w:rsidR="005429A8" w:rsidRPr="00A7532B" w:rsidRDefault="009E2D6A" w:rsidP="005429A8">
            <w:pPr>
              <w:rPr>
                <w:rFonts w:ascii="Aptos" w:eastAsia="MS Gothic" w:hAnsi="Aptos"/>
              </w:rPr>
            </w:pPr>
            <w:sdt>
              <w:sdtPr>
                <w:rPr>
                  <w:rFonts w:ascii="Aptos" w:eastAsia="MS Gothic" w:hAnsi="Aptos"/>
                </w:rPr>
                <w:id w:val="1316678833"/>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Yes</w:t>
            </w:r>
            <w:r w:rsidR="005429A8" w:rsidRPr="00A7532B">
              <w:rPr>
                <w:rFonts w:ascii="Aptos" w:hAnsi="Aptos"/>
              </w:rPr>
              <w:tab/>
            </w:r>
            <w:r w:rsidR="005429A8" w:rsidRPr="00A7532B">
              <w:rPr>
                <w:rFonts w:ascii="Aptos" w:hAnsi="Aptos"/>
              </w:rPr>
              <w:tab/>
            </w:r>
            <w:sdt>
              <w:sdtPr>
                <w:rPr>
                  <w:rFonts w:ascii="Aptos" w:eastAsia="MS Gothic" w:hAnsi="Aptos"/>
                </w:rPr>
                <w:id w:val="-1121839830"/>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No</w:t>
            </w:r>
          </w:p>
        </w:tc>
      </w:tr>
      <w:tr w:rsidR="005429A8" w:rsidRPr="00A7532B" w14:paraId="5F4303BA" w14:textId="77777777" w:rsidTr="00F65D05">
        <w:tc>
          <w:tcPr>
            <w:tcW w:w="7105" w:type="dxa"/>
          </w:tcPr>
          <w:p w14:paraId="213B06C3" w14:textId="77777777" w:rsidR="005429A8" w:rsidRPr="00A7532B" w:rsidRDefault="005429A8" w:rsidP="005429A8">
            <w:pPr>
              <w:pStyle w:val="ListParagraph"/>
              <w:numPr>
                <w:ilvl w:val="0"/>
                <w:numId w:val="10"/>
              </w:numPr>
              <w:rPr>
                <w:rFonts w:ascii="Aptos" w:hAnsi="Aptos"/>
              </w:rPr>
            </w:pPr>
            <w:r w:rsidRPr="00A7532B">
              <w:rPr>
                <w:rFonts w:ascii="Aptos" w:hAnsi="Aptos"/>
              </w:rPr>
              <w:t>Is the applicant a recovery residence or does the applicant have a recovery residence within its organization?</w:t>
            </w:r>
          </w:p>
          <w:p w14:paraId="083090D7" w14:textId="17303D0A" w:rsidR="005429A8" w:rsidRPr="00A7532B" w:rsidRDefault="005429A8" w:rsidP="005429A8">
            <w:pPr>
              <w:pStyle w:val="ListParagraph"/>
              <w:ind w:left="360"/>
              <w:rPr>
                <w:rFonts w:ascii="Aptos" w:hAnsi="Aptos"/>
              </w:rPr>
            </w:pPr>
          </w:p>
        </w:tc>
        <w:tc>
          <w:tcPr>
            <w:tcW w:w="2245" w:type="dxa"/>
          </w:tcPr>
          <w:p w14:paraId="4A314579" w14:textId="5FCE1779" w:rsidR="005429A8" w:rsidRPr="00A7532B" w:rsidRDefault="009E2D6A" w:rsidP="005429A8">
            <w:pPr>
              <w:rPr>
                <w:rFonts w:ascii="Aptos" w:eastAsia="MS Gothic" w:hAnsi="Aptos"/>
              </w:rPr>
            </w:pPr>
            <w:sdt>
              <w:sdtPr>
                <w:rPr>
                  <w:rFonts w:ascii="Aptos" w:eastAsia="MS Gothic" w:hAnsi="Aptos"/>
                </w:rPr>
                <w:id w:val="-974220393"/>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Yes</w:t>
            </w:r>
            <w:r w:rsidR="005429A8" w:rsidRPr="00A7532B">
              <w:rPr>
                <w:rFonts w:ascii="Aptos" w:hAnsi="Aptos"/>
              </w:rPr>
              <w:tab/>
            </w:r>
            <w:r w:rsidR="005429A8" w:rsidRPr="00A7532B">
              <w:rPr>
                <w:rFonts w:ascii="Aptos" w:hAnsi="Aptos"/>
              </w:rPr>
              <w:tab/>
            </w:r>
            <w:sdt>
              <w:sdtPr>
                <w:rPr>
                  <w:rFonts w:ascii="Aptos" w:eastAsia="MS Gothic" w:hAnsi="Aptos"/>
                </w:rPr>
                <w:id w:val="1684014098"/>
                <w14:checkbox>
                  <w14:checked w14:val="0"/>
                  <w14:checkedState w14:val="2612" w14:font="MS Gothic"/>
                  <w14:uncheckedState w14:val="2610" w14:font="MS Gothic"/>
                </w14:checkbox>
              </w:sdtPr>
              <w:sdtEndPr/>
              <w:sdtContent>
                <w:r w:rsidR="005429A8" w:rsidRPr="00A7532B">
                  <w:rPr>
                    <w:rFonts w:ascii="Aptos" w:eastAsia="MS Gothic" w:hAnsi="Aptos"/>
                  </w:rPr>
                  <w:t>☐</w:t>
                </w:r>
              </w:sdtContent>
            </w:sdt>
            <w:r w:rsidR="005429A8" w:rsidRPr="00A7532B">
              <w:rPr>
                <w:rFonts w:ascii="Aptos" w:hAnsi="Aptos"/>
              </w:rPr>
              <w:t>No</w:t>
            </w:r>
          </w:p>
        </w:tc>
      </w:tr>
    </w:tbl>
    <w:p w14:paraId="24E30870" w14:textId="14BD73E1" w:rsidR="00F65D05" w:rsidRPr="00A7532B" w:rsidRDefault="00F65D05" w:rsidP="00F65D05">
      <w:pPr>
        <w:rPr>
          <w:rFonts w:ascii="Aptos" w:hAnsi="Aptos"/>
        </w:rPr>
      </w:pPr>
    </w:p>
    <w:p w14:paraId="03353057" w14:textId="1A6AF97A" w:rsidR="00283B04" w:rsidRPr="00A7532B" w:rsidRDefault="00564FA8" w:rsidP="00F65D05">
      <w:pPr>
        <w:rPr>
          <w:rFonts w:ascii="Aptos" w:hAnsi="Aptos"/>
          <w:b/>
          <w:bCs/>
        </w:rPr>
      </w:pPr>
      <w:r w:rsidRPr="00A7532B">
        <w:rPr>
          <w:rFonts w:ascii="Aptos" w:hAnsi="Aptos"/>
          <w:b/>
          <w:bCs/>
        </w:rPr>
        <w:t>If the answer was “no”</w:t>
      </w:r>
      <w:r w:rsidR="009E37D1" w:rsidRPr="00A7532B">
        <w:rPr>
          <w:rFonts w:ascii="Aptos" w:hAnsi="Aptos"/>
          <w:b/>
          <w:bCs/>
        </w:rPr>
        <w:t xml:space="preserve"> to </w:t>
      </w:r>
      <w:r w:rsidR="006B150B" w:rsidRPr="00A7532B">
        <w:rPr>
          <w:rFonts w:ascii="Aptos" w:hAnsi="Aptos"/>
          <w:b/>
          <w:bCs/>
        </w:rPr>
        <w:t xml:space="preserve">any </w:t>
      </w:r>
      <w:r w:rsidR="009E37D1" w:rsidRPr="00A7532B">
        <w:rPr>
          <w:rFonts w:ascii="Aptos" w:hAnsi="Aptos"/>
          <w:b/>
          <w:bCs/>
        </w:rPr>
        <w:t>question 1</w:t>
      </w:r>
      <w:r w:rsidR="006B150B" w:rsidRPr="00A7532B">
        <w:rPr>
          <w:rFonts w:ascii="Aptos" w:hAnsi="Aptos"/>
          <w:b/>
          <w:bCs/>
        </w:rPr>
        <w:t xml:space="preserve"> to </w:t>
      </w:r>
      <w:r w:rsidR="00823921" w:rsidRPr="00A7532B">
        <w:rPr>
          <w:rFonts w:ascii="Aptos" w:hAnsi="Aptos"/>
          <w:b/>
          <w:bCs/>
        </w:rPr>
        <w:t>7</w:t>
      </w:r>
      <w:r w:rsidR="00A84FFB" w:rsidRPr="00A7532B">
        <w:rPr>
          <w:rFonts w:ascii="Aptos" w:hAnsi="Aptos"/>
          <w:b/>
          <w:bCs/>
        </w:rPr>
        <w:t>,</w:t>
      </w:r>
      <w:r w:rsidRPr="00A7532B">
        <w:rPr>
          <w:rFonts w:ascii="Aptos" w:hAnsi="Aptos"/>
          <w:b/>
          <w:bCs/>
        </w:rPr>
        <w:t xml:space="preserve"> </w:t>
      </w:r>
      <w:r w:rsidR="008C31D4" w:rsidRPr="00A7532B">
        <w:rPr>
          <w:rFonts w:ascii="Aptos" w:hAnsi="Aptos"/>
          <w:b/>
          <w:bCs/>
        </w:rPr>
        <w:t>the applicant</w:t>
      </w:r>
      <w:r w:rsidRPr="00A7532B">
        <w:rPr>
          <w:rFonts w:ascii="Aptos" w:hAnsi="Aptos"/>
          <w:b/>
          <w:bCs/>
        </w:rPr>
        <w:t xml:space="preserve"> </w:t>
      </w:r>
      <w:r w:rsidRPr="00A7532B">
        <w:rPr>
          <w:rFonts w:ascii="Aptos" w:hAnsi="Aptos"/>
          <w:b/>
          <w:bCs/>
          <w:color w:val="FF0000"/>
          <w:u w:val="single"/>
        </w:rPr>
        <w:t>is not eligible</w:t>
      </w:r>
      <w:r w:rsidRPr="00A7532B">
        <w:rPr>
          <w:rFonts w:ascii="Aptos" w:hAnsi="Aptos"/>
          <w:b/>
          <w:bCs/>
          <w:color w:val="FF0000"/>
        </w:rPr>
        <w:t xml:space="preserve"> </w:t>
      </w:r>
      <w:r w:rsidRPr="00A7532B">
        <w:rPr>
          <w:rFonts w:ascii="Aptos" w:hAnsi="Aptos"/>
          <w:b/>
          <w:bCs/>
        </w:rPr>
        <w:t>for the RV grant program.</w:t>
      </w:r>
      <w:r w:rsidR="006570F8" w:rsidRPr="00A7532B">
        <w:rPr>
          <w:rFonts w:ascii="Aptos" w:hAnsi="Aptos"/>
          <w:b/>
          <w:bCs/>
        </w:rPr>
        <w:t xml:space="preserve"> </w:t>
      </w:r>
    </w:p>
    <w:p w14:paraId="431347CB" w14:textId="7AF66D3D" w:rsidR="00564FA8" w:rsidRPr="00A7532B" w:rsidRDefault="006570F8" w:rsidP="00F65D05">
      <w:pPr>
        <w:rPr>
          <w:rFonts w:ascii="Aptos" w:hAnsi="Aptos"/>
          <w:b/>
          <w:bCs/>
        </w:rPr>
      </w:pPr>
      <w:r w:rsidRPr="00A7532B">
        <w:rPr>
          <w:rFonts w:ascii="Aptos" w:hAnsi="Aptos"/>
          <w:b/>
          <w:bCs/>
        </w:rPr>
        <w:t xml:space="preserve">If the answer was “yes” to question </w:t>
      </w:r>
      <w:r w:rsidR="00946D4C">
        <w:rPr>
          <w:rFonts w:ascii="Aptos" w:hAnsi="Aptos"/>
          <w:b/>
          <w:bCs/>
        </w:rPr>
        <w:t>9</w:t>
      </w:r>
      <w:r w:rsidR="00A84FFB" w:rsidRPr="00A7532B">
        <w:rPr>
          <w:rFonts w:ascii="Aptos" w:hAnsi="Aptos"/>
          <w:b/>
          <w:bCs/>
        </w:rPr>
        <w:t>,</w:t>
      </w:r>
      <w:r w:rsidRPr="00A7532B">
        <w:rPr>
          <w:rFonts w:ascii="Aptos" w:hAnsi="Aptos"/>
          <w:b/>
          <w:bCs/>
        </w:rPr>
        <w:t xml:space="preserve"> </w:t>
      </w:r>
      <w:r w:rsidR="008C31D4" w:rsidRPr="00A7532B">
        <w:rPr>
          <w:rFonts w:ascii="Aptos" w:hAnsi="Aptos"/>
          <w:b/>
          <w:bCs/>
        </w:rPr>
        <w:t>the applicant</w:t>
      </w:r>
      <w:r w:rsidRPr="00A7532B">
        <w:rPr>
          <w:rFonts w:ascii="Aptos" w:hAnsi="Aptos"/>
          <w:b/>
          <w:bCs/>
        </w:rPr>
        <w:t xml:space="preserve"> will have to request an exception from the RV Grant Specialist in order to be eligible</w:t>
      </w:r>
      <w:r w:rsidR="00D909FD" w:rsidRPr="00A7532B">
        <w:rPr>
          <w:rFonts w:ascii="Aptos" w:hAnsi="Aptos"/>
          <w:b/>
          <w:bCs/>
        </w:rPr>
        <w:t xml:space="preserve"> (contact information available on </w:t>
      </w:r>
      <w:hyperlink r:id="rId16" w:history="1">
        <w:r w:rsidR="00D909FD" w:rsidRPr="00A7532B">
          <w:rPr>
            <w:rStyle w:val="Hyperlink"/>
            <w:rFonts w:ascii="Aptos" w:hAnsi="Aptos"/>
            <w:b/>
            <w:bCs/>
          </w:rPr>
          <w:t>DEHCR’s RV Program Webpage</w:t>
        </w:r>
      </w:hyperlink>
      <w:r w:rsidR="00D909FD" w:rsidRPr="00A7532B">
        <w:rPr>
          <w:rFonts w:ascii="Aptos" w:hAnsi="Aptos"/>
          <w:b/>
          <w:bCs/>
        </w:rPr>
        <w:t>)</w:t>
      </w:r>
      <w:r w:rsidRPr="00A7532B">
        <w:rPr>
          <w:rFonts w:ascii="Aptos" w:hAnsi="Aptos"/>
          <w:b/>
          <w:bCs/>
        </w:rPr>
        <w:t>.</w:t>
      </w:r>
    </w:p>
    <w:p w14:paraId="047188C4" w14:textId="77777777" w:rsidR="00A1249C" w:rsidRPr="00A7532B" w:rsidRDefault="00A1249C" w:rsidP="00D909FD">
      <w:pPr>
        <w:rPr>
          <w:rFonts w:ascii="Aptos" w:hAnsi="Aptos"/>
        </w:rPr>
      </w:pPr>
    </w:p>
    <w:p w14:paraId="29438562" w14:textId="2CE20579" w:rsidR="005B4D5B" w:rsidRPr="00946D4C" w:rsidRDefault="001E5586" w:rsidP="001E5586">
      <w:pPr>
        <w:pStyle w:val="Heading2"/>
        <w:rPr>
          <w:rFonts w:ascii="Aptos Display" w:hAnsi="Aptos Display"/>
          <w:sz w:val="28"/>
          <w:szCs w:val="28"/>
        </w:rPr>
      </w:pPr>
      <w:bookmarkStart w:id="8" w:name="_Toc175921769"/>
      <w:r w:rsidRPr="00946D4C">
        <w:rPr>
          <w:rFonts w:ascii="Aptos Display" w:hAnsi="Aptos Display"/>
          <w:sz w:val="28"/>
          <w:szCs w:val="28"/>
        </w:rPr>
        <w:lastRenderedPageBreak/>
        <w:t>Project Needs Statement</w:t>
      </w:r>
      <w:bookmarkEnd w:id="8"/>
    </w:p>
    <w:p w14:paraId="2CE0FC43" w14:textId="6B1B8D89" w:rsidR="00980189" w:rsidRPr="00A7532B" w:rsidRDefault="001E5586" w:rsidP="000E4867">
      <w:pPr>
        <w:rPr>
          <w:rFonts w:ascii="Aptos" w:hAnsi="Aptos" w:cstheme="minorHAnsi"/>
        </w:rPr>
      </w:pPr>
      <w:r w:rsidRPr="00A7532B">
        <w:rPr>
          <w:rFonts w:ascii="Aptos" w:hAnsi="Aptos"/>
        </w:rPr>
        <w:t>Please</w:t>
      </w:r>
      <w:r w:rsidR="00564FA8" w:rsidRPr="00A7532B">
        <w:rPr>
          <w:rFonts w:ascii="Aptos" w:hAnsi="Aptos"/>
        </w:rPr>
        <w:t xml:space="preserve"> describe the nature and scope of how </w:t>
      </w:r>
      <w:r w:rsidR="00A1249C" w:rsidRPr="00A7532B">
        <w:rPr>
          <w:rFonts w:ascii="Aptos" w:hAnsi="Aptos"/>
        </w:rPr>
        <w:t>the applicant</w:t>
      </w:r>
      <w:r w:rsidR="00564FA8" w:rsidRPr="00A7532B">
        <w:rPr>
          <w:rFonts w:ascii="Aptos" w:hAnsi="Aptos"/>
        </w:rPr>
        <w:t xml:space="preserve"> will</w:t>
      </w:r>
      <w:r w:rsidR="00A84FFB" w:rsidRPr="00A7532B">
        <w:rPr>
          <w:rFonts w:ascii="Aptos" w:hAnsi="Aptos"/>
        </w:rPr>
        <w:t xml:space="preserve"> administer the RV program </w:t>
      </w:r>
      <w:r w:rsidR="00564FA8" w:rsidRPr="00A7532B">
        <w:rPr>
          <w:rFonts w:ascii="Aptos" w:hAnsi="Aptos"/>
        </w:rPr>
        <w:t xml:space="preserve">in </w:t>
      </w:r>
      <w:r w:rsidR="00A1249C" w:rsidRPr="00A7532B">
        <w:rPr>
          <w:rFonts w:ascii="Aptos" w:hAnsi="Aptos"/>
        </w:rPr>
        <w:t>their</w:t>
      </w:r>
      <w:r w:rsidR="00AA4F05" w:rsidRPr="00A7532B">
        <w:rPr>
          <w:rFonts w:ascii="Aptos" w:hAnsi="Aptos"/>
        </w:rPr>
        <w:t xml:space="preserve"> CoC/L</w:t>
      </w:r>
      <w:r w:rsidR="00A84FFB" w:rsidRPr="00A7532B">
        <w:rPr>
          <w:rFonts w:ascii="Aptos" w:hAnsi="Aptos"/>
        </w:rPr>
        <w:t>H</w:t>
      </w:r>
      <w:r w:rsidR="00AA4F05" w:rsidRPr="00A7532B">
        <w:rPr>
          <w:rFonts w:ascii="Aptos" w:hAnsi="Aptos"/>
        </w:rPr>
        <w:t xml:space="preserve">C service </w:t>
      </w:r>
      <w:r w:rsidR="00A84FFB" w:rsidRPr="00A7532B">
        <w:rPr>
          <w:rFonts w:ascii="Aptos" w:hAnsi="Aptos"/>
        </w:rPr>
        <w:t>territory</w:t>
      </w:r>
      <w:r w:rsidR="00564FA8" w:rsidRPr="00A7532B">
        <w:rPr>
          <w:rFonts w:ascii="Aptos" w:hAnsi="Aptos"/>
        </w:rPr>
        <w:t xml:space="preserve"> by answering the following questions.</w:t>
      </w:r>
      <w:r w:rsidR="005040B3" w:rsidRPr="00A7532B">
        <w:rPr>
          <w:rFonts w:ascii="Aptos" w:hAnsi="Aptos"/>
        </w:rPr>
        <w:t xml:space="preserve">  Please use data, </w:t>
      </w:r>
      <w:r w:rsidR="00283B04" w:rsidRPr="00A7532B">
        <w:rPr>
          <w:rFonts w:ascii="Aptos" w:hAnsi="Aptos"/>
        </w:rPr>
        <w:t>information,</w:t>
      </w:r>
      <w:r w:rsidR="005040B3" w:rsidRPr="00A7532B">
        <w:rPr>
          <w:rFonts w:ascii="Aptos" w:hAnsi="Aptos"/>
        </w:rPr>
        <w:t xml:space="preserve"> or example</w:t>
      </w:r>
      <w:r w:rsidR="00C57FC1" w:rsidRPr="00A7532B">
        <w:rPr>
          <w:rFonts w:ascii="Aptos" w:hAnsi="Aptos"/>
        </w:rPr>
        <w:t>s</w:t>
      </w:r>
      <w:r w:rsidR="005040B3" w:rsidRPr="00A7532B">
        <w:rPr>
          <w:rFonts w:ascii="Aptos" w:hAnsi="Aptos"/>
        </w:rPr>
        <w:t xml:space="preserve"> to </w:t>
      </w:r>
      <w:r w:rsidR="005040B3" w:rsidRPr="00A7532B">
        <w:rPr>
          <w:rFonts w:ascii="Aptos" w:hAnsi="Aptos" w:cstheme="minorHAnsi"/>
        </w:rPr>
        <w:t>support each statement when possible.</w:t>
      </w:r>
      <w:r w:rsidR="00564FA8" w:rsidRPr="00A7532B">
        <w:rPr>
          <w:rFonts w:ascii="Aptos" w:hAnsi="Aptos" w:cstheme="minorHAnsi"/>
        </w:rPr>
        <w:t xml:space="preserve">  </w:t>
      </w:r>
      <w:r w:rsidR="00646034" w:rsidRPr="00A7532B">
        <w:rPr>
          <w:rFonts w:ascii="Aptos" w:hAnsi="Aptos" w:cstheme="minorHAnsi"/>
        </w:rPr>
        <w:t xml:space="preserve"> </w:t>
      </w:r>
    </w:p>
    <w:p w14:paraId="300B1280" w14:textId="0893AF7F" w:rsidR="004B39C1" w:rsidRPr="00D5030F" w:rsidRDefault="00946D4C" w:rsidP="004B39C1">
      <w:pPr>
        <w:pStyle w:val="ListParagraph"/>
        <w:numPr>
          <w:ilvl w:val="0"/>
          <w:numId w:val="10"/>
        </w:numPr>
        <w:rPr>
          <w:rFonts w:ascii="Aptos" w:eastAsia="MS Gothic" w:hAnsi="Aptos" w:cstheme="minorHAnsi"/>
        </w:rPr>
      </w:pPr>
      <w:r w:rsidRPr="00D5030F">
        <w:rPr>
          <w:rFonts w:ascii="Aptos" w:eastAsia="MS Gothic" w:hAnsi="Aptos" w:cstheme="minorHAnsi"/>
        </w:rPr>
        <w:t xml:space="preserve">Describe how the applicant will identify and receive referrals of potential RV clients through </w:t>
      </w:r>
      <w:r w:rsidR="004B39C1" w:rsidRPr="00D5030F">
        <w:rPr>
          <w:rFonts w:ascii="Aptos" w:eastAsia="MS Gothic" w:hAnsi="Aptos" w:cstheme="minorHAnsi"/>
        </w:rPr>
        <w:t>its primary service area. Identify the types of organizations expected to make referrals and how the applicant will ensure referral partners understand RV eligibility and the referral process.</w:t>
      </w:r>
    </w:p>
    <w:p w14:paraId="100D8ED1" w14:textId="77777777" w:rsidR="00E07C5D" w:rsidRPr="00A7532B" w:rsidRDefault="00E07C5D" w:rsidP="000E4867">
      <w:pPr>
        <w:rPr>
          <w:rFonts w:ascii="Aptos" w:eastAsia="MS Gothic" w:hAnsi="Aptos" w:cstheme="minorHAnsi"/>
        </w:rPr>
      </w:pPr>
    </w:p>
    <w:p w14:paraId="11107311" w14:textId="77777777" w:rsidR="00E07C5D" w:rsidRPr="00A7532B" w:rsidRDefault="00E07C5D" w:rsidP="000E4867">
      <w:pPr>
        <w:rPr>
          <w:rFonts w:ascii="Aptos" w:eastAsia="MS Gothic" w:hAnsi="Aptos" w:cstheme="minorHAnsi"/>
        </w:rPr>
      </w:pPr>
    </w:p>
    <w:p w14:paraId="0D8167D3" w14:textId="77777777" w:rsidR="00E07C5D" w:rsidRPr="00A7532B" w:rsidRDefault="00E07C5D" w:rsidP="000E4867">
      <w:pPr>
        <w:rPr>
          <w:rFonts w:ascii="Aptos" w:eastAsia="MS Gothic" w:hAnsi="Aptos" w:cstheme="minorHAnsi"/>
        </w:rPr>
      </w:pPr>
    </w:p>
    <w:p w14:paraId="0C22CC11" w14:textId="114A012C" w:rsidR="0000495A" w:rsidRPr="00D5030F" w:rsidRDefault="006372C5" w:rsidP="00AD2BB1">
      <w:pPr>
        <w:pStyle w:val="ListParagraph"/>
        <w:numPr>
          <w:ilvl w:val="0"/>
          <w:numId w:val="10"/>
        </w:numPr>
        <w:rPr>
          <w:rFonts w:ascii="Aptos" w:hAnsi="Aptos"/>
        </w:rPr>
      </w:pPr>
      <w:r w:rsidRPr="00D5030F">
        <w:rPr>
          <w:rFonts w:ascii="Aptos" w:hAnsi="Aptos"/>
        </w:rPr>
        <w:t>Describe the criteria and process the applicant will use to prioritize eligible clients if demand for assistance exceeds available funding or capacity.</w:t>
      </w:r>
    </w:p>
    <w:p w14:paraId="1C9B5F1D" w14:textId="4D35D718" w:rsidR="0000495A" w:rsidRPr="00A7532B" w:rsidRDefault="0000495A" w:rsidP="0000495A">
      <w:pPr>
        <w:rPr>
          <w:rFonts w:ascii="Aptos" w:eastAsia="MS Gothic" w:hAnsi="Aptos"/>
        </w:rPr>
      </w:pPr>
    </w:p>
    <w:p w14:paraId="08E5C4B8" w14:textId="77777777" w:rsidR="00E07C5D" w:rsidRPr="00A7532B" w:rsidRDefault="00E07C5D" w:rsidP="0000495A">
      <w:pPr>
        <w:rPr>
          <w:rFonts w:ascii="Aptos" w:eastAsia="MS Gothic" w:hAnsi="Aptos"/>
        </w:rPr>
      </w:pPr>
    </w:p>
    <w:p w14:paraId="4D0B6F88" w14:textId="77777777" w:rsidR="00E07C5D" w:rsidRPr="00A7532B" w:rsidRDefault="00E07C5D" w:rsidP="0000495A">
      <w:pPr>
        <w:rPr>
          <w:rFonts w:ascii="Aptos" w:eastAsia="MS Gothic" w:hAnsi="Aptos"/>
        </w:rPr>
      </w:pPr>
    </w:p>
    <w:p w14:paraId="232E6BB3" w14:textId="77777777" w:rsidR="00E07C5D" w:rsidRPr="00A7532B" w:rsidRDefault="00E07C5D" w:rsidP="0000495A">
      <w:pPr>
        <w:rPr>
          <w:rFonts w:ascii="Aptos" w:eastAsia="MS Gothic" w:hAnsi="Aptos"/>
        </w:rPr>
      </w:pPr>
    </w:p>
    <w:p w14:paraId="14E9DCD3" w14:textId="05E62839" w:rsidR="00E07C5D" w:rsidRPr="00A7532B" w:rsidRDefault="00E07C5D" w:rsidP="0000495A">
      <w:pPr>
        <w:rPr>
          <w:rFonts w:ascii="Aptos" w:eastAsia="MS Gothic" w:hAnsi="Aptos"/>
        </w:rPr>
      </w:pPr>
    </w:p>
    <w:p w14:paraId="24B424C5" w14:textId="3D13A835" w:rsidR="00BC3765" w:rsidRPr="00A7532B" w:rsidRDefault="00BC3765" w:rsidP="00AD2BB1">
      <w:pPr>
        <w:pStyle w:val="ListParagraph"/>
        <w:numPr>
          <w:ilvl w:val="0"/>
          <w:numId w:val="10"/>
        </w:numPr>
        <w:rPr>
          <w:rFonts w:ascii="Aptos" w:eastAsia="MS Gothic" w:hAnsi="Aptos" w:cstheme="minorHAnsi"/>
        </w:rPr>
      </w:pPr>
      <w:r w:rsidRPr="00A7532B">
        <w:rPr>
          <w:rFonts w:ascii="Aptos" w:eastAsia="MS Gothic" w:hAnsi="Aptos" w:cstheme="minorHAnsi"/>
        </w:rPr>
        <w:t xml:space="preserve">Does the applicant have experience with conducting </w:t>
      </w:r>
      <w:r w:rsidR="00197179" w:rsidRPr="00A7532B">
        <w:rPr>
          <w:rFonts w:ascii="Aptos" w:eastAsia="MS Gothic" w:hAnsi="Aptos" w:cstheme="minorHAnsi"/>
        </w:rPr>
        <w:t>inspections?  Please explain.</w:t>
      </w:r>
    </w:p>
    <w:p w14:paraId="1AF14E5B" w14:textId="77777777" w:rsidR="00197179" w:rsidRPr="00A7532B" w:rsidRDefault="00197179" w:rsidP="00197179">
      <w:pPr>
        <w:rPr>
          <w:rFonts w:ascii="Aptos" w:eastAsia="MS Gothic" w:hAnsi="Aptos" w:cstheme="minorHAnsi"/>
        </w:rPr>
      </w:pPr>
    </w:p>
    <w:p w14:paraId="16C08D7F" w14:textId="77777777" w:rsidR="00197179" w:rsidRPr="00A7532B" w:rsidRDefault="00197179" w:rsidP="00197179">
      <w:pPr>
        <w:rPr>
          <w:rFonts w:ascii="Aptos" w:eastAsia="MS Gothic" w:hAnsi="Aptos" w:cstheme="minorHAnsi"/>
        </w:rPr>
      </w:pPr>
    </w:p>
    <w:p w14:paraId="07F08D08" w14:textId="77777777" w:rsidR="00197179" w:rsidRPr="00A7532B" w:rsidRDefault="00197179" w:rsidP="00197179">
      <w:pPr>
        <w:rPr>
          <w:rFonts w:ascii="Aptos" w:eastAsia="MS Gothic" w:hAnsi="Aptos" w:cstheme="minorHAnsi"/>
        </w:rPr>
      </w:pPr>
    </w:p>
    <w:p w14:paraId="6E3EC672" w14:textId="77777777" w:rsidR="00197179" w:rsidRPr="00A7532B" w:rsidRDefault="00197179" w:rsidP="00197179">
      <w:pPr>
        <w:rPr>
          <w:rFonts w:ascii="Aptos" w:eastAsia="MS Gothic" w:hAnsi="Aptos" w:cstheme="minorHAnsi"/>
        </w:rPr>
      </w:pPr>
    </w:p>
    <w:p w14:paraId="7F0601B1" w14:textId="74201AF0" w:rsidR="00BC3765" w:rsidRDefault="006372C5" w:rsidP="00AD2BB1">
      <w:pPr>
        <w:pStyle w:val="ListParagraph"/>
        <w:numPr>
          <w:ilvl w:val="0"/>
          <w:numId w:val="10"/>
        </w:numPr>
        <w:rPr>
          <w:rFonts w:ascii="Aptos" w:eastAsia="MS Gothic" w:hAnsi="Aptos" w:cstheme="minorHAnsi"/>
        </w:rPr>
      </w:pPr>
      <w:r>
        <w:rPr>
          <w:rFonts w:ascii="Aptos" w:eastAsia="MS Gothic" w:hAnsi="Aptos" w:cstheme="minorHAnsi"/>
        </w:rPr>
        <w:t>Will</w:t>
      </w:r>
      <w:r w:rsidR="00BC3765" w:rsidRPr="00A7532B">
        <w:rPr>
          <w:rFonts w:ascii="Aptos" w:eastAsia="MS Gothic" w:hAnsi="Aptos" w:cstheme="minorHAnsi"/>
        </w:rPr>
        <w:t xml:space="preserve"> the applicant be able to travel to inspect all recovery residences </w:t>
      </w:r>
      <w:r w:rsidR="0082020B" w:rsidRPr="00A7532B">
        <w:rPr>
          <w:rFonts w:ascii="Aptos" w:eastAsia="MS Gothic" w:hAnsi="Aptos" w:cstheme="minorHAnsi"/>
        </w:rPr>
        <w:t xml:space="preserve">before placement and </w:t>
      </w:r>
      <w:r w:rsidR="00BC3765" w:rsidRPr="00A7532B">
        <w:rPr>
          <w:rFonts w:ascii="Aptos" w:eastAsia="MS Gothic" w:hAnsi="Aptos" w:cstheme="minorHAnsi"/>
        </w:rPr>
        <w:t xml:space="preserve">every </w:t>
      </w:r>
      <w:r w:rsidR="00251340" w:rsidRPr="00A7532B">
        <w:rPr>
          <w:rFonts w:ascii="Aptos" w:eastAsia="MS Gothic" w:hAnsi="Aptos" w:cstheme="minorHAnsi"/>
        </w:rPr>
        <w:t>12</w:t>
      </w:r>
      <w:r w:rsidR="00BC3765" w:rsidRPr="00A7532B">
        <w:rPr>
          <w:rFonts w:ascii="Aptos" w:eastAsia="MS Gothic" w:hAnsi="Aptos" w:cstheme="minorHAnsi"/>
        </w:rPr>
        <w:t xml:space="preserve"> months</w:t>
      </w:r>
      <w:r w:rsidR="0082020B" w:rsidRPr="00A7532B">
        <w:rPr>
          <w:rFonts w:ascii="Aptos" w:eastAsia="MS Gothic" w:hAnsi="Aptos" w:cstheme="minorHAnsi"/>
        </w:rPr>
        <w:t xml:space="preserve"> </w:t>
      </w:r>
      <w:r>
        <w:rPr>
          <w:rFonts w:ascii="Aptos" w:eastAsia="MS Gothic" w:hAnsi="Aptos" w:cstheme="minorHAnsi"/>
        </w:rPr>
        <w:t>there</w:t>
      </w:r>
      <w:r w:rsidR="0082020B" w:rsidRPr="00A7532B">
        <w:rPr>
          <w:rFonts w:ascii="Aptos" w:eastAsia="MS Gothic" w:hAnsi="Aptos" w:cstheme="minorHAnsi"/>
        </w:rPr>
        <w:t>after</w:t>
      </w:r>
      <w:r w:rsidR="00BC3765" w:rsidRPr="00A7532B">
        <w:rPr>
          <w:rFonts w:ascii="Aptos" w:eastAsia="MS Gothic" w:hAnsi="Aptos" w:cstheme="minorHAnsi"/>
        </w:rPr>
        <w:t>?</w:t>
      </w:r>
    </w:p>
    <w:p w14:paraId="13D81C05" w14:textId="77777777" w:rsidR="006372C5" w:rsidRDefault="006372C5" w:rsidP="006372C5">
      <w:pPr>
        <w:pStyle w:val="ListParagraph"/>
        <w:ind w:left="360"/>
        <w:rPr>
          <w:rFonts w:ascii="Aptos" w:eastAsia="MS Gothic" w:hAnsi="Aptos" w:cstheme="minorHAnsi"/>
        </w:rPr>
      </w:pPr>
    </w:p>
    <w:p w14:paraId="7674AEBD" w14:textId="77777777" w:rsidR="006372C5" w:rsidRDefault="006372C5" w:rsidP="006372C5">
      <w:pPr>
        <w:pStyle w:val="ListParagraph"/>
        <w:ind w:left="360"/>
        <w:rPr>
          <w:rFonts w:ascii="Aptos" w:eastAsia="MS Gothic" w:hAnsi="Aptos" w:cstheme="minorHAnsi"/>
        </w:rPr>
      </w:pPr>
    </w:p>
    <w:p w14:paraId="121C274C" w14:textId="77777777" w:rsidR="006372C5" w:rsidRDefault="006372C5" w:rsidP="006372C5">
      <w:pPr>
        <w:pStyle w:val="ListParagraph"/>
        <w:ind w:left="360"/>
        <w:rPr>
          <w:rFonts w:ascii="Aptos" w:eastAsia="MS Gothic" w:hAnsi="Aptos" w:cstheme="minorHAnsi"/>
        </w:rPr>
      </w:pPr>
    </w:p>
    <w:p w14:paraId="1F3FE1C1" w14:textId="77777777" w:rsidR="006372C5" w:rsidRDefault="006372C5" w:rsidP="006372C5">
      <w:pPr>
        <w:pStyle w:val="ListParagraph"/>
        <w:ind w:left="360"/>
        <w:rPr>
          <w:rFonts w:ascii="Aptos" w:eastAsia="MS Gothic" w:hAnsi="Aptos" w:cstheme="minorHAnsi"/>
        </w:rPr>
      </w:pPr>
    </w:p>
    <w:p w14:paraId="3A3D4637" w14:textId="77777777" w:rsidR="006372C5" w:rsidRDefault="006372C5" w:rsidP="006372C5">
      <w:pPr>
        <w:pStyle w:val="ListParagraph"/>
        <w:ind w:left="360"/>
        <w:rPr>
          <w:rFonts w:ascii="Aptos" w:eastAsia="MS Gothic" w:hAnsi="Aptos" w:cstheme="minorHAnsi"/>
        </w:rPr>
      </w:pPr>
    </w:p>
    <w:p w14:paraId="0FBE01F4" w14:textId="77777777" w:rsidR="006372C5" w:rsidRDefault="006372C5" w:rsidP="006372C5">
      <w:pPr>
        <w:pStyle w:val="ListParagraph"/>
        <w:numPr>
          <w:ilvl w:val="0"/>
          <w:numId w:val="10"/>
        </w:numPr>
        <w:rPr>
          <w:rFonts w:ascii="Aptos" w:eastAsia="MS Gothic" w:hAnsi="Aptos" w:cstheme="minorHAnsi"/>
        </w:rPr>
      </w:pPr>
      <w:r>
        <w:rPr>
          <w:rFonts w:ascii="Aptos" w:eastAsia="MS Gothic" w:hAnsi="Aptos" w:cstheme="minorHAnsi"/>
        </w:rPr>
        <w:t xml:space="preserve">Once a client’s eligibility is verified, what steps will be taken to place them in a recovery residence? </w:t>
      </w:r>
    </w:p>
    <w:p w14:paraId="11C0F2DD" w14:textId="77777777" w:rsidR="00024BEF" w:rsidRDefault="00024BEF" w:rsidP="00024BEF">
      <w:pPr>
        <w:pStyle w:val="ListParagraph"/>
        <w:ind w:left="360"/>
        <w:rPr>
          <w:rFonts w:ascii="Aptos" w:eastAsia="MS Gothic" w:hAnsi="Aptos" w:cstheme="minorHAnsi"/>
        </w:rPr>
      </w:pPr>
    </w:p>
    <w:p w14:paraId="3839824F" w14:textId="77777777" w:rsidR="00024BEF" w:rsidRDefault="00024BEF" w:rsidP="00024BEF">
      <w:pPr>
        <w:pStyle w:val="ListParagraph"/>
        <w:ind w:left="360"/>
        <w:rPr>
          <w:rFonts w:ascii="Aptos" w:eastAsia="MS Gothic" w:hAnsi="Aptos" w:cstheme="minorHAnsi"/>
        </w:rPr>
      </w:pPr>
    </w:p>
    <w:p w14:paraId="3149F09F" w14:textId="77777777" w:rsidR="00024BEF" w:rsidRDefault="00024BEF" w:rsidP="00024BEF">
      <w:pPr>
        <w:pStyle w:val="ListParagraph"/>
        <w:ind w:left="360"/>
        <w:rPr>
          <w:rFonts w:ascii="Aptos" w:eastAsia="MS Gothic" w:hAnsi="Aptos" w:cstheme="minorHAnsi"/>
        </w:rPr>
      </w:pPr>
    </w:p>
    <w:p w14:paraId="2EC358AD" w14:textId="77777777" w:rsidR="00024BEF" w:rsidRDefault="00024BEF" w:rsidP="00024BEF">
      <w:pPr>
        <w:pStyle w:val="ListParagraph"/>
        <w:ind w:left="360"/>
        <w:rPr>
          <w:rFonts w:ascii="Aptos" w:eastAsia="MS Gothic" w:hAnsi="Aptos" w:cstheme="minorHAnsi"/>
        </w:rPr>
      </w:pPr>
    </w:p>
    <w:p w14:paraId="70E6EF27" w14:textId="3D692B97" w:rsidR="006372C5" w:rsidRPr="00024BEF" w:rsidRDefault="006372C5" w:rsidP="00024BEF">
      <w:pPr>
        <w:pStyle w:val="ListParagraph"/>
        <w:numPr>
          <w:ilvl w:val="1"/>
          <w:numId w:val="10"/>
        </w:numPr>
        <w:rPr>
          <w:rFonts w:ascii="Aptos" w:eastAsia="MS Gothic" w:hAnsi="Aptos" w:cstheme="minorHAnsi"/>
        </w:rPr>
      </w:pPr>
      <w:r w:rsidRPr="00024BEF">
        <w:rPr>
          <w:rFonts w:ascii="Aptos" w:eastAsia="MS Gothic" w:hAnsi="Aptos" w:cstheme="minorHAnsi"/>
        </w:rPr>
        <w:lastRenderedPageBreak/>
        <w:t>How will available spots in recovery residences be identified?</w:t>
      </w:r>
    </w:p>
    <w:p w14:paraId="41AA36E5" w14:textId="77777777" w:rsidR="00024BEF" w:rsidRDefault="00024BEF" w:rsidP="00024BEF">
      <w:pPr>
        <w:pStyle w:val="ListParagraph"/>
        <w:rPr>
          <w:rFonts w:ascii="Aptos" w:eastAsia="MS Gothic" w:hAnsi="Aptos" w:cstheme="minorHAnsi"/>
        </w:rPr>
      </w:pPr>
    </w:p>
    <w:p w14:paraId="7D51925E" w14:textId="77777777" w:rsidR="00024BEF" w:rsidRDefault="00024BEF" w:rsidP="00024BEF">
      <w:pPr>
        <w:pStyle w:val="ListParagraph"/>
        <w:rPr>
          <w:rFonts w:ascii="Aptos" w:eastAsia="MS Gothic" w:hAnsi="Aptos" w:cstheme="minorHAnsi"/>
        </w:rPr>
      </w:pPr>
    </w:p>
    <w:p w14:paraId="51F6F589" w14:textId="77777777" w:rsidR="00024BEF" w:rsidRDefault="00024BEF" w:rsidP="00024BEF">
      <w:pPr>
        <w:pStyle w:val="ListParagraph"/>
        <w:rPr>
          <w:rFonts w:ascii="Aptos" w:eastAsia="MS Gothic" w:hAnsi="Aptos" w:cstheme="minorHAnsi"/>
        </w:rPr>
      </w:pPr>
    </w:p>
    <w:p w14:paraId="037768CC" w14:textId="77777777" w:rsidR="00024BEF" w:rsidRDefault="006372C5" w:rsidP="006372C5">
      <w:pPr>
        <w:pStyle w:val="ListParagraph"/>
        <w:numPr>
          <w:ilvl w:val="1"/>
          <w:numId w:val="10"/>
        </w:numPr>
        <w:rPr>
          <w:rFonts w:ascii="Aptos" w:eastAsia="MS Gothic" w:hAnsi="Aptos" w:cstheme="minorHAnsi"/>
        </w:rPr>
      </w:pPr>
      <w:r>
        <w:rPr>
          <w:rFonts w:ascii="Aptos" w:eastAsia="MS Gothic" w:hAnsi="Aptos" w:cstheme="minorHAnsi"/>
        </w:rPr>
        <w:t xml:space="preserve">How will the applicant handle a situation </w:t>
      </w:r>
      <w:r w:rsidR="00024BEF">
        <w:rPr>
          <w:rFonts w:ascii="Aptos" w:eastAsia="MS Gothic" w:hAnsi="Aptos" w:cstheme="minorHAnsi"/>
        </w:rPr>
        <w:t xml:space="preserve">where no appropriate local placement is available? </w:t>
      </w:r>
    </w:p>
    <w:p w14:paraId="519A305E" w14:textId="77777777" w:rsidR="00024BEF" w:rsidRDefault="00024BEF" w:rsidP="00024BEF">
      <w:pPr>
        <w:pStyle w:val="ListParagraph"/>
        <w:ind w:left="360"/>
        <w:rPr>
          <w:rFonts w:ascii="Aptos" w:eastAsia="MS Gothic" w:hAnsi="Aptos" w:cstheme="minorHAnsi"/>
        </w:rPr>
      </w:pPr>
    </w:p>
    <w:p w14:paraId="2ACD0065" w14:textId="77777777" w:rsidR="00024BEF" w:rsidRDefault="00024BEF" w:rsidP="00024BEF">
      <w:pPr>
        <w:pStyle w:val="ListParagraph"/>
        <w:ind w:left="360"/>
        <w:rPr>
          <w:rFonts w:ascii="Aptos" w:eastAsia="MS Gothic" w:hAnsi="Aptos" w:cstheme="minorHAnsi"/>
        </w:rPr>
      </w:pPr>
    </w:p>
    <w:p w14:paraId="0CBD60B5" w14:textId="77777777" w:rsidR="00024BEF" w:rsidRDefault="00024BEF" w:rsidP="00024BEF">
      <w:pPr>
        <w:pStyle w:val="ListParagraph"/>
        <w:ind w:left="360"/>
        <w:rPr>
          <w:rFonts w:ascii="Aptos" w:eastAsia="MS Gothic" w:hAnsi="Aptos" w:cstheme="minorHAnsi"/>
        </w:rPr>
      </w:pPr>
    </w:p>
    <w:p w14:paraId="637042D7" w14:textId="4A2D974A" w:rsidR="0000495A" w:rsidRPr="006372C5" w:rsidRDefault="00024BEF" w:rsidP="006372C5">
      <w:pPr>
        <w:pStyle w:val="ListParagraph"/>
        <w:numPr>
          <w:ilvl w:val="1"/>
          <w:numId w:val="10"/>
        </w:numPr>
        <w:rPr>
          <w:rFonts w:ascii="Aptos" w:eastAsia="MS Gothic" w:hAnsi="Aptos" w:cstheme="minorHAnsi"/>
        </w:rPr>
      </w:pPr>
      <w:r>
        <w:rPr>
          <w:rFonts w:ascii="Aptos" w:eastAsia="MS Gothic" w:hAnsi="Aptos" w:cstheme="minorHAnsi"/>
        </w:rPr>
        <w:t xml:space="preserve">How frequently does the applicant anticipate communicating with a recovery residence after a client is placed? </w:t>
      </w:r>
    </w:p>
    <w:p w14:paraId="5C96953A" w14:textId="77777777" w:rsidR="0000495A" w:rsidRPr="00A7532B" w:rsidRDefault="0000495A" w:rsidP="0000495A">
      <w:pPr>
        <w:pStyle w:val="ListParagraph"/>
        <w:ind w:left="360"/>
        <w:rPr>
          <w:rFonts w:ascii="Aptos" w:eastAsia="MS Gothic" w:hAnsi="Aptos" w:cstheme="minorHAnsi"/>
        </w:rPr>
      </w:pPr>
    </w:p>
    <w:p w14:paraId="3B54F9D2" w14:textId="77777777" w:rsidR="00BC3765" w:rsidRPr="00A7532B" w:rsidRDefault="00BC3765" w:rsidP="0000495A">
      <w:pPr>
        <w:pStyle w:val="ListParagraph"/>
        <w:ind w:left="360"/>
        <w:rPr>
          <w:rFonts w:ascii="Aptos" w:eastAsia="MS Gothic" w:hAnsi="Aptos" w:cstheme="minorHAnsi"/>
        </w:rPr>
      </w:pPr>
    </w:p>
    <w:p w14:paraId="23EA50EF" w14:textId="77777777" w:rsidR="00BC3765" w:rsidRPr="00A7532B" w:rsidRDefault="00BC3765" w:rsidP="0000495A">
      <w:pPr>
        <w:pStyle w:val="ListParagraph"/>
        <w:ind w:left="360"/>
        <w:rPr>
          <w:rFonts w:ascii="Aptos" w:eastAsia="MS Gothic" w:hAnsi="Aptos" w:cstheme="minorHAnsi"/>
        </w:rPr>
      </w:pPr>
    </w:p>
    <w:p w14:paraId="46A33B2D" w14:textId="77777777" w:rsidR="00E07C5D" w:rsidRPr="00A7532B" w:rsidRDefault="00E07C5D" w:rsidP="0000495A">
      <w:pPr>
        <w:pStyle w:val="ListParagraph"/>
        <w:ind w:left="360"/>
        <w:rPr>
          <w:rFonts w:ascii="Aptos" w:eastAsia="MS Gothic" w:hAnsi="Aptos" w:cstheme="minorHAnsi"/>
        </w:rPr>
      </w:pPr>
    </w:p>
    <w:p w14:paraId="574110B2" w14:textId="77777777" w:rsidR="00E07C5D" w:rsidRPr="00A7532B" w:rsidRDefault="00E07C5D" w:rsidP="0000495A">
      <w:pPr>
        <w:pStyle w:val="ListParagraph"/>
        <w:ind w:left="360"/>
        <w:rPr>
          <w:rFonts w:ascii="Aptos" w:eastAsia="MS Gothic" w:hAnsi="Aptos" w:cstheme="minorHAnsi"/>
        </w:rPr>
      </w:pPr>
    </w:p>
    <w:p w14:paraId="52145B39" w14:textId="77777777" w:rsidR="00E07C5D" w:rsidRPr="00A7532B" w:rsidRDefault="00E07C5D" w:rsidP="0000495A">
      <w:pPr>
        <w:pStyle w:val="ListParagraph"/>
        <w:ind w:left="360"/>
        <w:rPr>
          <w:rFonts w:ascii="Aptos" w:eastAsia="MS Gothic" w:hAnsi="Aptos" w:cstheme="minorHAnsi"/>
        </w:rPr>
      </w:pPr>
    </w:p>
    <w:p w14:paraId="7E650275" w14:textId="77777777" w:rsidR="00E07C5D" w:rsidRPr="00A7532B" w:rsidRDefault="00E07C5D" w:rsidP="0000495A">
      <w:pPr>
        <w:pStyle w:val="ListParagraph"/>
        <w:ind w:left="360"/>
        <w:rPr>
          <w:rFonts w:ascii="Aptos" w:eastAsia="MS Gothic" w:hAnsi="Aptos" w:cstheme="minorHAnsi"/>
        </w:rPr>
      </w:pPr>
    </w:p>
    <w:p w14:paraId="0E83837E" w14:textId="5EDBA3A6" w:rsidR="0000495A" w:rsidRPr="00A7532B" w:rsidRDefault="0000495A" w:rsidP="00AD2BB1">
      <w:pPr>
        <w:pStyle w:val="ListParagraph"/>
        <w:numPr>
          <w:ilvl w:val="0"/>
          <w:numId w:val="10"/>
        </w:numPr>
        <w:rPr>
          <w:rFonts w:ascii="Aptos" w:eastAsia="MS Gothic" w:hAnsi="Aptos" w:cstheme="minorHAnsi"/>
        </w:rPr>
      </w:pPr>
      <w:r w:rsidRPr="00A7532B">
        <w:rPr>
          <w:rFonts w:ascii="Aptos" w:eastAsia="MS Gothic" w:hAnsi="Aptos" w:cstheme="minorHAnsi"/>
        </w:rPr>
        <w:t>What is the applicant’s experience administering RV assistance, and</w:t>
      </w:r>
      <w:r w:rsidR="00576BAF" w:rsidRPr="00A7532B">
        <w:rPr>
          <w:rFonts w:ascii="Aptos" w:eastAsia="MS Gothic" w:hAnsi="Aptos" w:cstheme="minorHAnsi"/>
        </w:rPr>
        <w:t>/or</w:t>
      </w:r>
      <w:r w:rsidRPr="00A7532B">
        <w:rPr>
          <w:rFonts w:ascii="Aptos" w:eastAsia="MS Gothic" w:hAnsi="Aptos" w:cstheme="minorHAnsi"/>
        </w:rPr>
        <w:t xml:space="preserve"> rental assistance programs?</w:t>
      </w:r>
    </w:p>
    <w:p w14:paraId="1EB596E9" w14:textId="77777777" w:rsidR="00D8600D" w:rsidRPr="00A7532B" w:rsidRDefault="00D8600D" w:rsidP="00D8600D">
      <w:pPr>
        <w:pStyle w:val="ListParagraph"/>
        <w:ind w:left="360"/>
        <w:rPr>
          <w:rFonts w:ascii="Aptos" w:eastAsia="MS Gothic" w:hAnsi="Aptos" w:cstheme="minorHAnsi"/>
        </w:rPr>
      </w:pPr>
    </w:p>
    <w:p w14:paraId="27476A38" w14:textId="77777777" w:rsidR="00D8600D" w:rsidRPr="00A7532B" w:rsidRDefault="00D8600D" w:rsidP="00D8600D">
      <w:pPr>
        <w:pStyle w:val="ListParagraph"/>
        <w:ind w:left="360"/>
        <w:rPr>
          <w:rFonts w:ascii="Aptos" w:eastAsia="MS Gothic" w:hAnsi="Aptos" w:cstheme="minorHAnsi"/>
        </w:rPr>
      </w:pPr>
    </w:p>
    <w:p w14:paraId="3A3A9776" w14:textId="77777777" w:rsidR="00D8600D" w:rsidRPr="00A7532B" w:rsidRDefault="00D8600D" w:rsidP="00D8600D">
      <w:pPr>
        <w:pStyle w:val="ListParagraph"/>
        <w:ind w:left="360"/>
        <w:rPr>
          <w:rFonts w:ascii="Aptos" w:eastAsia="MS Gothic" w:hAnsi="Aptos" w:cstheme="minorHAnsi"/>
        </w:rPr>
      </w:pPr>
    </w:p>
    <w:p w14:paraId="1E867877" w14:textId="77777777" w:rsidR="00D8600D" w:rsidRPr="00A7532B" w:rsidRDefault="00D8600D" w:rsidP="00D8600D">
      <w:pPr>
        <w:pStyle w:val="ListParagraph"/>
        <w:ind w:left="360"/>
        <w:rPr>
          <w:rFonts w:ascii="Aptos" w:eastAsia="MS Gothic" w:hAnsi="Aptos" w:cstheme="minorHAnsi"/>
        </w:rPr>
      </w:pPr>
    </w:p>
    <w:p w14:paraId="45677CBC" w14:textId="77777777" w:rsidR="00D8600D" w:rsidRPr="00A7532B" w:rsidRDefault="00D8600D" w:rsidP="00D8600D">
      <w:pPr>
        <w:pStyle w:val="ListParagraph"/>
        <w:ind w:left="360"/>
        <w:rPr>
          <w:rFonts w:ascii="Aptos" w:eastAsia="MS Gothic" w:hAnsi="Aptos" w:cstheme="minorHAnsi"/>
        </w:rPr>
      </w:pPr>
    </w:p>
    <w:p w14:paraId="0DF81287" w14:textId="77777777" w:rsidR="00197179" w:rsidRPr="00A7532B" w:rsidRDefault="00197179" w:rsidP="00D8600D">
      <w:pPr>
        <w:rPr>
          <w:rFonts w:ascii="Aptos" w:eastAsia="MS Gothic" w:hAnsi="Aptos"/>
        </w:rPr>
      </w:pPr>
    </w:p>
    <w:p w14:paraId="1F5CD094" w14:textId="1A882626" w:rsidR="00E01AC2" w:rsidRPr="00A7532B" w:rsidRDefault="00251340" w:rsidP="00E07C5D">
      <w:pPr>
        <w:pStyle w:val="ListParagraph"/>
        <w:numPr>
          <w:ilvl w:val="0"/>
          <w:numId w:val="10"/>
        </w:numPr>
        <w:rPr>
          <w:rFonts w:ascii="Aptos" w:eastAsia="MS Gothic" w:hAnsi="Aptos" w:cstheme="minorHAnsi"/>
        </w:rPr>
      </w:pPr>
      <w:r w:rsidRPr="00A7532B">
        <w:rPr>
          <w:rFonts w:ascii="Aptos" w:eastAsia="MS Gothic" w:hAnsi="Aptos" w:cstheme="minorHAnsi"/>
        </w:rPr>
        <w:t>If case management funding is requested, what</w:t>
      </w:r>
      <w:r w:rsidR="00E01AC2" w:rsidRPr="00A7532B">
        <w:rPr>
          <w:rFonts w:ascii="Aptos" w:eastAsia="MS Gothic" w:hAnsi="Aptos" w:cstheme="minorHAnsi"/>
        </w:rPr>
        <w:t xml:space="preserve"> type of case management support will</w:t>
      </w:r>
      <w:r w:rsidR="000B20B2" w:rsidRPr="00A7532B">
        <w:rPr>
          <w:rFonts w:ascii="Aptos" w:eastAsia="MS Gothic" w:hAnsi="Aptos" w:cstheme="minorHAnsi"/>
        </w:rPr>
        <w:t xml:space="preserve"> the applicant provide</w:t>
      </w:r>
      <w:r w:rsidR="00E01AC2" w:rsidRPr="00A7532B">
        <w:rPr>
          <w:rFonts w:ascii="Aptos" w:eastAsia="MS Gothic" w:hAnsi="Aptos" w:cstheme="minorHAnsi"/>
        </w:rPr>
        <w:t xml:space="preserve"> the client upon entering the program, during the program, and</w:t>
      </w:r>
      <w:r w:rsidR="00E425D6" w:rsidRPr="00A7532B">
        <w:rPr>
          <w:rFonts w:ascii="Aptos" w:eastAsia="MS Gothic" w:hAnsi="Aptos" w:cstheme="minorHAnsi"/>
        </w:rPr>
        <w:t>/or</w:t>
      </w:r>
      <w:r w:rsidR="00E01AC2" w:rsidRPr="00A7532B">
        <w:rPr>
          <w:rFonts w:ascii="Aptos" w:eastAsia="MS Gothic" w:hAnsi="Aptos" w:cstheme="minorHAnsi"/>
        </w:rPr>
        <w:t xml:space="preserve"> exiting the program?</w:t>
      </w:r>
    </w:p>
    <w:p w14:paraId="5CB270FB" w14:textId="77777777" w:rsidR="00E07C5D" w:rsidRPr="00A7532B" w:rsidRDefault="00E07C5D" w:rsidP="00E07C5D">
      <w:pPr>
        <w:rPr>
          <w:rFonts w:ascii="Aptos" w:eastAsia="MS Gothic" w:hAnsi="Aptos" w:cstheme="minorHAnsi"/>
        </w:rPr>
      </w:pPr>
    </w:p>
    <w:p w14:paraId="43F00FD3" w14:textId="77777777" w:rsidR="00E07C5D" w:rsidRPr="00A7532B" w:rsidRDefault="00E07C5D" w:rsidP="00E07C5D">
      <w:pPr>
        <w:rPr>
          <w:rFonts w:ascii="Aptos" w:eastAsia="MS Gothic" w:hAnsi="Aptos" w:cstheme="minorHAnsi"/>
        </w:rPr>
      </w:pPr>
    </w:p>
    <w:p w14:paraId="59A5BB6D" w14:textId="77777777" w:rsidR="00E07C5D" w:rsidRPr="00A7532B" w:rsidRDefault="00E07C5D" w:rsidP="00E07C5D">
      <w:pPr>
        <w:rPr>
          <w:rFonts w:ascii="Aptos" w:eastAsia="MS Gothic" w:hAnsi="Aptos" w:cstheme="minorHAnsi"/>
        </w:rPr>
      </w:pPr>
    </w:p>
    <w:p w14:paraId="4F1E9B0C" w14:textId="77777777" w:rsidR="00D8600D" w:rsidRPr="00D5030F" w:rsidRDefault="00D8600D" w:rsidP="00D8600D">
      <w:pPr>
        <w:pStyle w:val="ListParagraph"/>
        <w:numPr>
          <w:ilvl w:val="0"/>
          <w:numId w:val="10"/>
        </w:numPr>
        <w:rPr>
          <w:rFonts w:ascii="Aptos" w:eastAsia="MS Gothic" w:hAnsi="Aptos" w:cstheme="minorHAnsi"/>
        </w:rPr>
      </w:pPr>
      <w:r w:rsidRPr="00D5030F">
        <w:rPr>
          <w:rFonts w:ascii="Aptos" w:eastAsia="MS Gothic" w:hAnsi="Aptos" w:cstheme="minorHAnsi"/>
        </w:rPr>
        <w:t>What steps will the applicant take to help clients transition into permanent housing once their stay at the recovery residence ends?</w:t>
      </w:r>
    </w:p>
    <w:p w14:paraId="6782321E" w14:textId="77777777" w:rsidR="00D8600D" w:rsidRPr="00A7532B" w:rsidRDefault="00D8600D" w:rsidP="00D8600D">
      <w:pPr>
        <w:pStyle w:val="ListParagraph"/>
        <w:ind w:left="360"/>
        <w:rPr>
          <w:rFonts w:ascii="Aptos" w:eastAsia="MS Gothic" w:hAnsi="Aptos" w:cstheme="minorHAnsi"/>
          <w:highlight w:val="yellow"/>
        </w:rPr>
      </w:pPr>
    </w:p>
    <w:p w14:paraId="3616996B" w14:textId="77777777" w:rsidR="00D8600D" w:rsidRPr="00A7532B" w:rsidRDefault="00D8600D" w:rsidP="00D8600D">
      <w:pPr>
        <w:pStyle w:val="ListParagraph"/>
        <w:ind w:left="360"/>
        <w:rPr>
          <w:rFonts w:ascii="Aptos" w:eastAsia="MS Gothic" w:hAnsi="Aptos" w:cstheme="minorHAnsi"/>
          <w:highlight w:val="yellow"/>
        </w:rPr>
      </w:pPr>
    </w:p>
    <w:p w14:paraId="0B5B5900" w14:textId="77777777" w:rsidR="00D8600D" w:rsidRPr="00A7532B" w:rsidRDefault="00D8600D" w:rsidP="00D8600D">
      <w:pPr>
        <w:pStyle w:val="ListParagraph"/>
        <w:ind w:left="360"/>
        <w:rPr>
          <w:rFonts w:ascii="Aptos" w:eastAsia="MS Gothic" w:hAnsi="Aptos" w:cstheme="minorHAnsi"/>
          <w:highlight w:val="yellow"/>
        </w:rPr>
      </w:pPr>
    </w:p>
    <w:p w14:paraId="0C1D0928" w14:textId="77777777" w:rsidR="00E07C5D" w:rsidRPr="00A7532B" w:rsidRDefault="00E07C5D" w:rsidP="00C24638">
      <w:pPr>
        <w:rPr>
          <w:rFonts w:ascii="Aptos" w:eastAsia="MS Gothic" w:hAnsi="Aptos" w:cstheme="minorHAnsi"/>
        </w:rPr>
      </w:pPr>
    </w:p>
    <w:p w14:paraId="3DEEEDC9" w14:textId="0FB716C7" w:rsidR="002F0406" w:rsidRPr="00C24638" w:rsidRDefault="002F0406" w:rsidP="00C24638">
      <w:pPr>
        <w:pStyle w:val="ListParagraph"/>
        <w:numPr>
          <w:ilvl w:val="0"/>
          <w:numId w:val="10"/>
        </w:numPr>
        <w:contextualSpacing w:val="0"/>
        <w:rPr>
          <w:rFonts w:ascii="Aptos" w:eastAsia="MS Gothic" w:hAnsi="Aptos"/>
        </w:rPr>
      </w:pPr>
      <w:r w:rsidRPr="00A7532B">
        <w:rPr>
          <w:rFonts w:ascii="Aptos" w:hAnsi="Aptos" w:cstheme="minorHAnsi"/>
        </w:rPr>
        <w:t xml:space="preserve">Was the applicant </w:t>
      </w:r>
      <w:r w:rsidRPr="00A7532B">
        <w:rPr>
          <w:rFonts w:ascii="Aptos" w:hAnsi="Aptos"/>
        </w:rPr>
        <w:t xml:space="preserve">an RV grantee during grant </w:t>
      </w:r>
      <w:r w:rsidRPr="00D5030F">
        <w:rPr>
          <w:rFonts w:ascii="Aptos" w:hAnsi="Aptos"/>
        </w:rPr>
        <w:t>year 202</w:t>
      </w:r>
      <w:r w:rsidR="005429A8" w:rsidRPr="00D5030F">
        <w:rPr>
          <w:rFonts w:ascii="Aptos" w:hAnsi="Aptos"/>
        </w:rPr>
        <w:t>6</w:t>
      </w:r>
      <w:r w:rsidRPr="00D5030F">
        <w:rPr>
          <w:rFonts w:ascii="Aptos" w:hAnsi="Aptos"/>
        </w:rPr>
        <w:t>?</w:t>
      </w:r>
      <w:r w:rsidRPr="00A7532B">
        <w:rPr>
          <w:rFonts w:ascii="Aptos" w:hAnsi="Aptos"/>
        </w:rPr>
        <w:t xml:space="preserve">  </w:t>
      </w:r>
      <w:r w:rsidRPr="00A7532B">
        <w:rPr>
          <w:rFonts w:ascii="Aptos" w:hAnsi="Aptos"/>
        </w:rPr>
        <w:tab/>
      </w:r>
      <w:r w:rsidRPr="00A7532B">
        <w:rPr>
          <w:rFonts w:ascii="Aptos" w:hAnsi="Aptos"/>
        </w:rPr>
        <w:tab/>
      </w:r>
      <w:sdt>
        <w:sdtPr>
          <w:rPr>
            <w:rFonts w:ascii="Aptos" w:eastAsia="MS Gothic" w:hAnsi="Aptos"/>
          </w:rPr>
          <w:id w:val="2052105798"/>
          <w14:checkbox>
            <w14:checked w14:val="0"/>
            <w14:checkedState w14:val="2612" w14:font="MS Gothic"/>
            <w14:uncheckedState w14:val="2610" w14:font="MS Gothic"/>
          </w14:checkbox>
        </w:sdtPr>
        <w:sdtEndPr/>
        <w:sdtContent>
          <w:r w:rsidRPr="00A7532B">
            <w:rPr>
              <w:rFonts w:ascii="Aptos" w:eastAsia="MS Gothic" w:hAnsi="Aptos"/>
            </w:rPr>
            <w:t>☐</w:t>
          </w:r>
        </w:sdtContent>
      </w:sdt>
      <w:r w:rsidRPr="00A7532B">
        <w:rPr>
          <w:rFonts w:ascii="Aptos" w:hAnsi="Aptos"/>
        </w:rPr>
        <w:t>Yes</w:t>
      </w:r>
      <w:r w:rsidRPr="00A7532B">
        <w:rPr>
          <w:rFonts w:ascii="Aptos" w:hAnsi="Aptos"/>
        </w:rPr>
        <w:tab/>
      </w:r>
      <w:r w:rsidRPr="00A7532B">
        <w:rPr>
          <w:rFonts w:ascii="Aptos" w:hAnsi="Aptos"/>
        </w:rPr>
        <w:tab/>
      </w:r>
      <w:sdt>
        <w:sdtPr>
          <w:rPr>
            <w:rFonts w:ascii="Aptos" w:eastAsia="MS Gothic" w:hAnsi="Aptos"/>
          </w:rPr>
          <w:id w:val="936482328"/>
          <w14:checkbox>
            <w14:checked w14:val="0"/>
            <w14:checkedState w14:val="2612" w14:font="MS Gothic"/>
            <w14:uncheckedState w14:val="2610" w14:font="MS Gothic"/>
          </w14:checkbox>
        </w:sdtPr>
        <w:sdtEndPr/>
        <w:sdtContent>
          <w:r w:rsidRPr="00A7532B">
            <w:rPr>
              <w:rFonts w:ascii="Aptos" w:eastAsia="MS Gothic" w:hAnsi="Aptos"/>
            </w:rPr>
            <w:t>☐</w:t>
          </w:r>
        </w:sdtContent>
      </w:sdt>
      <w:r w:rsidRPr="00A7532B">
        <w:rPr>
          <w:rFonts w:ascii="Aptos" w:hAnsi="Aptos"/>
        </w:rPr>
        <w:t>No</w:t>
      </w:r>
    </w:p>
    <w:p w14:paraId="06999E72" w14:textId="36AEBE66" w:rsidR="002F0406" w:rsidRPr="00A7532B" w:rsidRDefault="002F0406" w:rsidP="00C24638">
      <w:pPr>
        <w:pStyle w:val="ListParagraph"/>
        <w:numPr>
          <w:ilvl w:val="0"/>
          <w:numId w:val="25"/>
        </w:numPr>
        <w:spacing w:after="0"/>
        <w:rPr>
          <w:rFonts w:ascii="Aptos" w:hAnsi="Aptos"/>
        </w:rPr>
      </w:pPr>
      <w:r w:rsidRPr="00A7532B">
        <w:rPr>
          <w:rFonts w:ascii="Aptos" w:hAnsi="Aptos"/>
        </w:rPr>
        <w:lastRenderedPageBreak/>
        <w:t>If yes, how m</w:t>
      </w:r>
      <w:r w:rsidRPr="00D5030F">
        <w:rPr>
          <w:rFonts w:ascii="Aptos" w:hAnsi="Aptos"/>
        </w:rPr>
        <w:t xml:space="preserve">any clients did the applicant have in their RV program as of </w:t>
      </w:r>
      <w:r w:rsidR="00DB7210" w:rsidRPr="00D5030F">
        <w:rPr>
          <w:rFonts w:ascii="Aptos" w:hAnsi="Aptos"/>
        </w:rPr>
        <w:t>October</w:t>
      </w:r>
      <w:r w:rsidRPr="00D5030F">
        <w:rPr>
          <w:rFonts w:ascii="Aptos" w:hAnsi="Aptos"/>
        </w:rPr>
        <w:t xml:space="preserve"> 1, 202</w:t>
      </w:r>
      <w:r w:rsidR="005429A8" w:rsidRPr="00D5030F">
        <w:rPr>
          <w:rFonts w:ascii="Aptos" w:hAnsi="Aptos"/>
        </w:rPr>
        <w:t>6</w:t>
      </w:r>
      <w:r w:rsidRPr="00D5030F">
        <w:rPr>
          <w:rFonts w:ascii="Aptos" w:hAnsi="Aptos"/>
        </w:rPr>
        <w:t>?</w:t>
      </w:r>
    </w:p>
    <w:p w14:paraId="5CE74244" w14:textId="5BBE4A4D" w:rsidR="0075566F" w:rsidRPr="00A7532B" w:rsidRDefault="0000495A" w:rsidP="00C24638">
      <w:pPr>
        <w:ind w:left="360" w:firstLine="720"/>
        <w:rPr>
          <w:rFonts w:ascii="Aptos" w:hAnsi="Aptos"/>
        </w:rPr>
      </w:pPr>
      <w:r w:rsidRPr="00A7532B">
        <w:rPr>
          <w:rFonts w:ascii="Aptos" w:hAnsi="Aptos"/>
        </w:rPr>
        <w:t xml:space="preserve">Currently </w:t>
      </w:r>
      <w:r w:rsidR="0075566F" w:rsidRPr="00A7532B">
        <w:rPr>
          <w:rFonts w:ascii="Aptos" w:hAnsi="Aptos"/>
        </w:rPr>
        <w:t>Enrolled_</w:t>
      </w:r>
      <w:r w:rsidR="002F0406" w:rsidRPr="00A7532B">
        <w:rPr>
          <w:rFonts w:ascii="Aptos" w:hAnsi="Aptos"/>
        </w:rPr>
        <w:t>________</w:t>
      </w:r>
      <w:r w:rsidR="0075566F">
        <w:rPr>
          <w:rFonts w:ascii="Aptos" w:hAnsi="Aptos"/>
        </w:rPr>
        <w:t xml:space="preserve"> </w:t>
      </w:r>
      <w:r w:rsidR="00197179" w:rsidRPr="00A7532B">
        <w:rPr>
          <w:rFonts w:ascii="Aptos" w:hAnsi="Aptos"/>
        </w:rPr>
        <w:t>Exited_</w:t>
      </w:r>
      <w:r w:rsidR="002F0406" w:rsidRPr="00A7532B">
        <w:rPr>
          <w:rFonts w:ascii="Aptos" w:hAnsi="Aptos"/>
        </w:rPr>
        <w:t>__________ Total</w:t>
      </w:r>
      <w:r w:rsidR="0075566F" w:rsidRPr="00A7532B">
        <w:rPr>
          <w:rFonts w:ascii="Aptos" w:hAnsi="Aptos"/>
        </w:rPr>
        <w:t>_________</w:t>
      </w:r>
    </w:p>
    <w:p w14:paraId="3B720CEA" w14:textId="3DDD7FA6" w:rsidR="00DB7210" w:rsidRPr="00D5030F" w:rsidRDefault="00DB7210" w:rsidP="00DB7210">
      <w:pPr>
        <w:pStyle w:val="ListParagraph"/>
        <w:numPr>
          <w:ilvl w:val="0"/>
          <w:numId w:val="25"/>
        </w:numPr>
        <w:rPr>
          <w:rFonts w:ascii="Aptos" w:hAnsi="Aptos"/>
        </w:rPr>
      </w:pPr>
      <w:r w:rsidRPr="00D5030F">
        <w:rPr>
          <w:rFonts w:ascii="Aptos" w:hAnsi="Aptos"/>
        </w:rPr>
        <w:t xml:space="preserve">If yes, </w:t>
      </w:r>
      <w:r w:rsidR="00D8600D" w:rsidRPr="00D5030F">
        <w:rPr>
          <w:rFonts w:ascii="Aptos" w:hAnsi="Aptos"/>
        </w:rPr>
        <w:t>what percentage of the most recent award has been spent</w:t>
      </w:r>
      <w:r w:rsidRPr="00D5030F">
        <w:rPr>
          <w:rFonts w:ascii="Aptos" w:hAnsi="Aptos"/>
        </w:rPr>
        <w:t>?</w:t>
      </w:r>
    </w:p>
    <w:p w14:paraId="65E5A49D" w14:textId="77777777" w:rsidR="00D8600D" w:rsidRPr="00A7532B" w:rsidRDefault="00D8600D" w:rsidP="00D8600D">
      <w:pPr>
        <w:pStyle w:val="ListParagraph"/>
        <w:ind w:left="1080"/>
        <w:rPr>
          <w:rFonts w:ascii="Aptos" w:hAnsi="Aptos"/>
        </w:rPr>
      </w:pPr>
    </w:p>
    <w:p w14:paraId="47122F82" w14:textId="77777777" w:rsidR="00D8600D" w:rsidRPr="00A7532B" w:rsidRDefault="00D8600D" w:rsidP="00D8600D">
      <w:pPr>
        <w:pStyle w:val="ListParagraph"/>
        <w:ind w:left="1080"/>
        <w:rPr>
          <w:rFonts w:ascii="Aptos" w:hAnsi="Aptos"/>
        </w:rPr>
      </w:pPr>
    </w:p>
    <w:p w14:paraId="4935ACFA" w14:textId="0D7165FF" w:rsidR="00D8600D" w:rsidRPr="00D5030F" w:rsidRDefault="00D8600D" w:rsidP="00DB7210">
      <w:pPr>
        <w:pStyle w:val="ListParagraph"/>
        <w:numPr>
          <w:ilvl w:val="0"/>
          <w:numId w:val="25"/>
        </w:numPr>
        <w:rPr>
          <w:rFonts w:ascii="Aptos" w:hAnsi="Aptos"/>
        </w:rPr>
      </w:pPr>
      <w:r w:rsidRPr="00D5030F">
        <w:rPr>
          <w:rFonts w:ascii="Aptos" w:hAnsi="Aptos"/>
        </w:rPr>
        <w:t xml:space="preserve">If yes, how many clients </w:t>
      </w:r>
      <w:proofErr w:type="gramStart"/>
      <w:r w:rsidRPr="00D5030F">
        <w:rPr>
          <w:rFonts w:ascii="Aptos" w:hAnsi="Aptos"/>
        </w:rPr>
        <w:t>exited</w:t>
      </w:r>
      <w:proofErr w:type="gramEnd"/>
      <w:r w:rsidRPr="00D5030F">
        <w:rPr>
          <w:rFonts w:ascii="Aptos" w:hAnsi="Aptos"/>
        </w:rPr>
        <w:t xml:space="preserve"> </w:t>
      </w:r>
      <w:proofErr w:type="gramStart"/>
      <w:r w:rsidRPr="00D5030F">
        <w:rPr>
          <w:rFonts w:ascii="Aptos" w:hAnsi="Aptos"/>
        </w:rPr>
        <w:t>to</w:t>
      </w:r>
      <w:proofErr w:type="gramEnd"/>
      <w:r w:rsidRPr="00D5030F">
        <w:rPr>
          <w:rFonts w:ascii="Aptos" w:hAnsi="Aptos"/>
        </w:rPr>
        <w:t xml:space="preserve"> permanent housing?</w:t>
      </w:r>
    </w:p>
    <w:p w14:paraId="3570C85C" w14:textId="2E3B3A46" w:rsidR="005040B3" w:rsidRPr="00A7532B" w:rsidRDefault="005040B3" w:rsidP="005040B3">
      <w:pPr>
        <w:rPr>
          <w:rFonts w:ascii="Aptos" w:hAnsi="Aptos"/>
        </w:rPr>
      </w:pPr>
    </w:p>
    <w:p w14:paraId="275FE6FF" w14:textId="77777777" w:rsidR="00024BEF" w:rsidRPr="00D5030F" w:rsidRDefault="00024BEF" w:rsidP="005429A8">
      <w:pPr>
        <w:pStyle w:val="ListParagraph"/>
        <w:numPr>
          <w:ilvl w:val="0"/>
          <w:numId w:val="10"/>
        </w:numPr>
        <w:rPr>
          <w:rFonts w:ascii="Aptos" w:hAnsi="Aptos"/>
        </w:rPr>
      </w:pPr>
      <w:r w:rsidRPr="00D5030F">
        <w:rPr>
          <w:rFonts w:ascii="Aptos" w:hAnsi="Aptos"/>
        </w:rPr>
        <w:t xml:space="preserve">Describe the applicant’s capacity to serve as the </w:t>
      </w:r>
      <w:r w:rsidR="001722CD" w:rsidRPr="00D5030F">
        <w:rPr>
          <w:rFonts w:ascii="Aptos" w:hAnsi="Aptos"/>
        </w:rPr>
        <w:t>centralized resource</w:t>
      </w:r>
      <w:r w:rsidR="009E37D1" w:rsidRPr="00D5030F">
        <w:rPr>
          <w:rFonts w:ascii="Aptos" w:hAnsi="Aptos"/>
        </w:rPr>
        <w:t xml:space="preserve"> (administrator)</w:t>
      </w:r>
      <w:r w:rsidR="001722CD" w:rsidRPr="00D5030F">
        <w:rPr>
          <w:rFonts w:ascii="Aptos" w:hAnsi="Aptos"/>
        </w:rPr>
        <w:t xml:space="preserve"> </w:t>
      </w:r>
      <w:r w:rsidR="00BE7E3A" w:rsidRPr="00D5030F">
        <w:rPr>
          <w:rFonts w:ascii="Aptos" w:hAnsi="Aptos"/>
        </w:rPr>
        <w:t xml:space="preserve">for </w:t>
      </w:r>
      <w:r w:rsidR="00E01AC2" w:rsidRPr="00D5030F">
        <w:rPr>
          <w:rFonts w:ascii="Aptos" w:hAnsi="Aptos"/>
        </w:rPr>
        <w:t>their</w:t>
      </w:r>
      <w:r w:rsidR="00BE7E3A" w:rsidRPr="00D5030F">
        <w:rPr>
          <w:rFonts w:ascii="Aptos" w:hAnsi="Aptos"/>
        </w:rPr>
        <w:t xml:space="preserve"> CoC/L</w:t>
      </w:r>
      <w:r w:rsidR="00A84FFB" w:rsidRPr="00D5030F">
        <w:rPr>
          <w:rFonts w:ascii="Aptos" w:hAnsi="Aptos"/>
        </w:rPr>
        <w:t>H</w:t>
      </w:r>
      <w:r w:rsidR="00BE7E3A" w:rsidRPr="00D5030F">
        <w:rPr>
          <w:rFonts w:ascii="Aptos" w:hAnsi="Aptos"/>
        </w:rPr>
        <w:t xml:space="preserve">C </w:t>
      </w:r>
      <w:r w:rsidR="00560F82" w:rsidRPr="00D5030F">
        <w:rPr>
          <w:rFonts w:ascii="Aptos" w:hAnsi="Aptos"/>
        </w:rPr>
        <w:t xml:space="preserve">partners </w:t>
      </w:r>
      <w:r w:rsidR="00BA3CB5" w:rsidRPr="00D5030F">
        <w:rPr>
          <w:rFonts w:ascii="Aptos" w:hAnsi="Aptos"/>
        </w:rPr>
        <w:t xml:space="preserve">and other organizations to refer clients to for </w:t>
      </w:r>
      <w:r w:rsidRPr="00D5030F">
        <w:rPr>
          <w:rFonts w:ascii="Aptos" w:hAnsi="Aptos"/>
        </w:rPr>
        <w:t xml:space="preserve">RV assistance. Include staff responsible for intake and eligibility, inspections, placement, data entry, fiscal administration, and any backup coverage. </w:t>
      </w:r>
    </w:p>
    <w:p w14:paraId="5F653FAD" w14:textId="77777777" w:rsidR="00024BEF" w:rsidRDefault="00024BEF" w:rsidP="00024BEF">
      <w:pPr>
        <w:pStyle w:val="ListParagraph"/>
        <w:ind w:left="360"/>
        <w:rPr>
          <w:rFonts w:ascii="Aptos" w:hAnsi="Aptos"/>
        </w:rPr>
      </w:pPr>
    </w:p>
    <w:p w14:paraId="6265E24E" w14:textId="77777777" w:rsidR="00024BEF" w:rsidRDefault="00024BEF" w:rsidP="00024BEF">
      <w:pPr>
        <w:pStyle w:val="ListParagraph"/>
        <w:ind w:left="360"/>
        <w:rPr>
          <w:rFonts w:ascii="Aptos" w:hAnsi="Aptos"/>
        </w:rPr>
      </w:pPr>
    </w:p>
    <w:p w14:paraId="30073BE0" w14:textId="77777777" w:rsidR="00024BEF" w:rsidRDefault="00024BEF" w:rsidP="00024BEF">
      <w:pPr>
        <w:pStyle w:val="ListParagraph"/>
        <w:ind w:left="360"/>
        <w:rPr>
          <w:rFonts w:ascii="Aptos" w:hAnsi="Aptos"/>
        </w:rPr>
      </w:pPr>
    </w:p>
    <w:p w14:paraId="6B98351F" w14:textId="77777777" w:rsidR="00024BEF" w:rsidRDefault="00024BEF" w:rsidP="00024BEF">
      <w:pPr>
        <w:pStyle w:val="ListParagraph"/>
        <w:ind w:left="360"/>
        <w:rPr>
          <w:rFonts w:ascii="Aptos" w:hAnsi="Aptos"/>
        </w:rPr>
      </w:pPr>
    </w:p>
    <w:p w14:paraId="334EDBBD" w14:textId="22074D8C" w:rsidR="005429A8" w:rsidRPr="00A7532B" w:rsidRDefault="00BA3CB5" w:rsidP="005429A8">
      <w:pPr>
        <w:pStyle w:val="ListParagraph"/>
        <w:numPr>
          <w:ilvl w:val="0"/>
          <w:numId w:val="10"/>
        </w:numPr>
        <w:rPr>
          <w:rFonts w:ascii="Aptos" w:hAnsi="Aptos"/>
        </w:rPr>
      </w:pPr>
      <w:r w:rsidRPr="00A7532B">
        <w:rPr>
          <w:rFonts w:ascii="Aptos" w:hAnsi="Aptos"/>
        </w:rPr>
        <w:t>H</w:t>
      </w:r>
      <w:r w:rsidR="00560F82" w:rsidRPr="00A7532B">
        <w:rPr>
          <w:rFonts w:ascii="Aptos" w:hAnsi="Aptos"/>
        </w:rPr>
        <w:t xml:space="preserve">ow will </w:t>
      </w:r>
      <w:r w:rsidR="00E01AC2" w:rsidRPr="00A7532B">
        <w:rPr>
          <w:rFonts w:ascii="Aptos" w:hAnsi="Aptos"/>
        </w:rPr>
        <w:t xml:space="preserve">the applicant </w:t>
      </w:r>
      <w:r w:rsidR="00560F82" w:rsidRPr="00A7532B">
        <w:rPr>
          <w:rFonts w:ascii="Aptos" w:hAnsi="Aptos"/>
        </w:rPr>
        <w:t>increase awareness of the</w:t>
      </w:r>
      <w:r w:rsidR="00024BEF">
        <w:rPr>
          <w:rFonts w:ascii="Aptos" w:hAnsi="Aptos"/>
        </w:rPr>
        <w:t xml:space="preserve"> RV</w:t>
      </w:r>
      <w:r w:rsidR="00560F82" w:rsidRPr="00A7532B">
        <w:rPr>
          <w:rFonts w:ascii="Aptos" w:hAnsi="Aptos"/>
        </w:rPr>
        <w:t xml:space="preserve"> program</w:t>
      </w:r>
      <w:r w:rsidR="00024BEF">
        <w:rPr>
          <w:rFonts w:ascii="Aptos" w:hAnsi="Aptos"/>
        </w:rPr>
        <w:t xml:space="preserve"> within their CoC/ LHC</w:t>
      </w:r>
      <w:r w:rsidR="00560F82" w:rsidRPr="00A7532B">
        <w:rPr>
          <w:rFonts w:ascii="Aptos" w:hAnsi="Aptos"/>
        </w:rPr>
        <w:t>?</w:t>
      </w:r>
    </w:p>
    <w:p w14:paraId="6CA4725B" w14:textId="77777777" w:rsidR="00E07C5D" w:rsidRDefault="00E07C5D" w:rsidP="00E07C5D">
      <w:pPr>
        <w:rPr>
          <w:rFonts w:ascii="Aptos" w:hAnsi="Aptos"/>
        </w:rPr>
      </w:pPr>
    </w:p>
    <w:p w14:paraId="3F4C4202" w14:textId="77777777" w:rsidR="00CB7950" w:rsidRDefault="00CB7950" w:rsidP="00E07C5D">
      <w:pPr>
        <w:rPr>
          <w:rFonts w:ascii="Aptos" w:hAnsi="Aptos"/>
        </w:rPr>
      </w:pPr>
    </w:p>
    <w:p w14:paraId="1F1618A3" w14:textId="77777777" w:rsidR="00CB7950" w:rsidRPr="00A7532B" w:rsidRDefault="00CB7950" w:rsidP="00E07C5D">
      <w:pPr>
        <w:rPr>
          <w:rFonts w:ascii="Aptos" w:hAnsi="Aptos"/>
        </w:rPr>
      </w:pPr>
    </w:p>
    <w:p w14:paraId="056542DD" w14:textId="3F591CC8" w:rsidR="00E07C5D" w:rsidRPr="00D5030F" w:rsidRDefault="0036410A" w:rsidP="0036410A">
      <w:pPr>
        <w:pStyle w:val="ListParagraph"/>
        <w:numPr>
          <w:ilvl w:val="0"/>
          <w:numId w:val="10"/>
        </w:numPr>
        <w:rPr>
          <w:rFonts w:ascii="Aptos" w:hAnsi="Aptos"/>
        </w:rPr>
      </w:pPr>
      <w:r w:rsidRPr="00D5030F">
        <w:rPr>
          <w:rFonts w:ascii="Aptos" w:hAnsi="Aptos"/>
        </w:rPr>
        <w:t>How will the applicant measure whether it is effectively administering the RV Program?</w:t>
      </w:r>
      <w:r w:rsidR="00CB7950" w:rsidRPr="00D5030F">
        <w:rPr>
          <w:rFonts w:ascii="Aptos" w:hAnsi="Aptos"/>
        </w:rPr>
        <w:t xml:space="preserve"> Identify the metrics the applicant will track and describe how this information will be used to identify and address program delivery issues.</w:t>
      </w:r>
    </w:p>
    <w:p w14:paraId="7AFFD602" w14:textId="77777777" w:rsidR="002F4D94" w:rsidRPr="00A7532B" w:rsidRDefault="002F4D94" w:rsidP="00E07C5D">
      <w:pPr>
        <w:rPr>
          <w:rFonts w:ascii="Aptos" w:hAnsi="Aptos"/>
        </w:rPr>
      </w:pPr>
    </w:p>
    <w:p w14:paraId="6B0AA003" w14:textId="77777777" w:rsidR="00E07C5D" w:rsidRDefault="00E07C5D" w:rsidP="00E07C5D">
      <w:pPr>
        <w:rPr>
          <w:rFonts w:ascii="Aptos" w:hAnsi="Aptos"/>
        </w:rPr>
      </w:pPr>
    </w:p>
    <w:p w14:paraId="1B94430B" w14:textId="77777777" w:rsidR="00CB7950" w:rsidRPr="00A7532B" w:rsidRDefault="00CB7950" w:rsidP="00E07C5D">
      <w:pPr>
        <w:rPr>
          <w:rFonts w:ascii="Aptos" w:hAnsi="Aptos"/>
        </w:rPr>
      </w:pPr>
    </w:p>
    <w:p w14:paraId="2401953E" w14:textId="75F8B27E" w:rsidR="000B4B60" w:rsidRPr="00946D4C" w:rsidRDefault="000B4B60" w:rsidP="000B4B60">
      <w:pPr>
        <w:pStyle w:val="Heading2"/>
        <w:rPr>
          <w:rFonts w:ascii="Aptos Display" w:hAnsi="Aptos Display"/>
          <w:sz w:val="28"/>
          <w:szCs w:val="28"/>
        </w:rPr>
      </w:pPr>
      <w:bookmarkStart w:id="9" w:name="_Toc175921770"/>
      <w:r w:rsidRPr="00946D4C">
        <w:rPr>
          <w:rFonts w:ascii="Aptos Display" w:hAnsi="Aptos Display"/>
          <w:sz w:val="28"/>
          <w:szCs w:val="28"/>
        </w:rPr>
        <w:t>Client Eligibility</w:t>
      </w:r>
      <w:bookmarkEnd w:id="9"/>
    </w:p>
    <w:p w14:paraId="5DE722FD" w14:textId="3612D536" w:rsidR="00BC2824" w:rsidRPr="00A7532B" w:rsidRDefault="00BC2824" w:rsidP="00BC2824">
      <w:pPr>
        <w:rPr>
          <w:rFonts w:ascii="Aptos" w:hAnsi="Aptos"/>
        </w:rPr>
      </w:pPr>
      <w:r w:rsidRPr="00A7532B">
        <w:rPr>
          <w:rFonts w:ascii="Aptos" w:hAnsi="Aptos"/>
        </w:rPr>
        <w:t xml:space="preserve">Individuals who are 18 or older (singles), and individuals who are 18 or older with families (families) are eligible to be supported by the RV program if they </w:t>
      </w:r>
      <w:r w:rsidR="00C329EB" w:rsidRPr="00A7532B">
        <w:rPr>
          <w:rFonts w:ascii="Aptos" w:hAnsi="Aptos"/>
        </w:rPr>
        <w:t>meet</w:t>
      </w:r>
      <w:r w:rsidRPr="00A7532B">
        <w:rPr>
          <w:rFonts w:ascii="Aptos" w:hAnsi="Aptos"/>
        </w:rPr>
        <w:t xml:space="preserve"> the following criteria:</w:t>
      </w:r>
    </w:p>
    <w:p w14:paraId="6D2BA46A" w14:textId="2EB039B6" w:rsidR="00BC2824" w:rsidRPr="00A7532B" w:rsidRDefault="00BC2824" w:rsidP="00AD2BB1">
      <w:pPr>
        <w:pStyle w:val="ListParagraph"/>
        <w:numPr>
          <w:ilvl w:val="1"/>
          <w:numId w:val="11"/>
        </w:numPr>
        <w:ind w:left="1080"/>
        <w:rPr>
          <w:rFonts w:ascii="Aptos" w:hAnsi="Aptos"/>
        </w:rPr>
      </w:pPr>
      <w:r w:rsidRPr="00C329EB">
        <w:rPr>
          <w:rFonts w:ascii="Aptos" w:hAnsi="Aptos"/>
        </w:rPr>
        <w:t xml:space="preserve">Have an </w:t>
      </w:r>
      <w:r w:rsidR="005429A8" w:rsidRPr="00C329EB">
        <w:rPr>
          <w:rFonts w:ascii="Aptos" w:hAnsi="Aptos"/>
        </w:rPr>
        <w:t xml:space="preserve">OUD and/or </w:t>
      </w:r>
      <w:proofErr w:type="spellStart"/>
      <w:r w:rsidR="005429A8" w:rsidRPr="00C329EB">
        <w:rPr>
          <w:rFonts w:ascii="Aptos" w:hAnsi="Aptos"/>
        </w:rPr>
        <w:t>StUD</w:t>
      </w:r>
      <w:proofErr w:type="spellEnd"/>
      <w:r w:rsidRPr="00C329EB">
        <w:rPr>
          <w:rFonts w:ascii="Aptos" w:hAnsi="Aptos"/>
        </w:rPr>
        <w:t xml:space="preserve"> diagnosis or documentation of receiving treatment for OUD </w:t>
      </w:r>
      <w:r w:rsidR="005429A8" w:rsidRPr="00C329EB">
        <w:rPr>
          <w:rFonts w:ascii="Aptos" w:hAnsi="Aptos"/>
        </w:rPr>
        <w:t xml:space="preserve">and/or </w:t>
      </w:r>
      <w:proofErr w:type="spellStart"/>
      <w:r w:rsidR="005429A8" w:rsidRPr="00C329EB">
        <w:rPr>
          <w:rFonts w:ascii="Aptos" w:hAnsi="Aptos"/>
        </w:rPr>
        <w:t>StUD</w:t>
      </w:r>
      <w:proofErr w:type="spellEnd"/>
      <w:r w:rsidR="005429A8" w:rsidRPr="00C329EB">
        <w:rPr>
          <w:rFonts w:ascii="Aptos" w:hAnsi="Aptos"/>
        </w:rPr>
        <w:t xml:space="preserve"> </w:t>
      </w:r>
      <w:r w:rsidRPr="00C329EB">
        <w:rPr>
          <w:rFonts w:ascii="Aptos" w:hAnsi="Aptos"/>
        </w:rPr>
        <w:t>within</w:t>
      </w:r>
      <w:r w:rsidRPr="00A7532B">
        <w:rPr>
          <w:rFonts w:ascii="Aptos" w:hAnsi="Aptos"/>
        </w:rPr>
        <w:t xml:space="preserve"> the past </w:t>
      </w:r>
      <w:r w:rsidR="005429A8" w:rsidRPr="00A7532B">
        <w:rPr>
          <w:rFonts w:ascii="Aptos" w:hAnsi="Aptos"/>
        </w:rPr>
        <w:t>12 months</w:t>
      </w:r>
      <w:r w:rsidR="00C329EB">
        <w:rPr>
          <w:rFonts w:ascii="Aptos" w:hAnsi="Aptos"/>
        </w:rPr>
        <w:t xml:space="preserve"> or who are at risk for an overdose.</w:t>
      </w:r>
    </w:p>
    <w:p w14:paraId="2FFC8922" w14:textId="1132412A" w:rsidR="00BC2824" w:rsidRPr="00A7532B" w:rsidRDefault="00BC2824" w:rsidP="00BC2824">
      <w:pPr>
        <w:pStyle w:val="ListParagraph"/>
        <w:ind w:left="1080"/>
        <w:rPr>
          <w:rFonts w:ascii="Aptos" w:hAnsi="Aptos"/>
          <w:b/>
          <w:bCs/>
          <w:u w:val="single"/>
        </w:rPr>
      </w:pPr>
      <w:r w:rsidRPr="00A7532B">
        <w:rPr>
          <w:rFonts w:ascii="Aptos" w:hAnsi="Aptos"/>
          <w:b/>
          <w:bCs/>
          <w:u w:val="single"/>
        </w:rPr>
        <w:t xml:space="preserve">AND </w:t>
      </w:r>
    </w:p>
    <w:p w14:paraId="45089EED" w14:textId="2AE1661D" w:rsidR="00BC2824" w:rsidRPr="00A7532B" w:rsidRDefault="00BC2824" w:rsidP="00AD2BB1">
      <w:pPr>
        <w:pStyle w:val="ListParagraph"/>
        <w:numPr>
          <w:ilvl w:val="1"/>
          <w:numId w:val="11"/>
        </w:numPr>
        <w:ind w:left="1080"/>
        <w:rPr>
          <w:rFonts w:ascii="Aptos" w:hAnsi="Aptos"/>
        </w:rPr>
      </w:pPr>
      <w:r w:rsidRPr="00A7532B">
        <w:rPr>
          <w:rFonts w:ascii="Aptos" w:hAnsi="Aptos"/>
        </w:rPr>
        <w:t>Meet the definition HUD Category 1, 2, 3, or 4 homelessness.</w:t>
      </w:r>
    </w:p>
    <w:p w14:paraId="76D50A4A" w14:textId="12FB0611" w:rsidR="00BC2824" w:rsidRPr="00A7532B" w:rsidRDefault="00BC2824" w:rsidP="00BC2824">
      <w:pPr>
        <w:pStyle w:val="ListParagraph"/>
        <w:ind w:left="360"/>
        <w:rPr>
          <w:rFonts w:ascii="Aptos" w:hAnsi="Aptos"/>
        </w:rPr>
      </w:pPr>
    </w:p>
    <w:p w14:paraId="4B3DC37C" w14:textId="0772DEC6" w:rsidR="001E0F32" w:rsidRDefault="000B4B60" w:rsidP="005429A8">
      <w:pPr>
        <w:pStyle w:val="ListParagraph"/>
        <w:numPr>
          <w:ilvl w:val="0"/>
          <w:numId w:val="10"/>
        </w:numPr>
        <w:rPr>
          <w:rFonts w:ascii="Aptos" w:hAnsi="Aptos"/>
        </w:rPr>
      </w:pPr>
      <w:r w:rsidRPr="00A7532B">
        <w:rPr>
          <w:rFonts w:ascii="Aptos" w:hAnsi="Aptos"/>
        </w:rPr>
        <w:t xml:space="preserve">Please describe how </w:t>
      </w:r>
      <w:r w:rsidR="006B2674" w:rsidRPr="00A7532B">
        <w:rPr>
          <w:rFonts w:ascii="Aptos" w:hAnsi="Aptos"/>
        </w:rPr>
        <w:t>the applicant</w:t>
      </w:r>
      <w:r w:rsidRPr="00A7532B">
        <w:rPr>
          <w:rFonts w:ascii="Aptos" w:hAnsi="Aptos"/>
        </w:rPr>
        <w:t xml:space="preserve"> will assess and document client eligibility.  Please be specific</w:t>
      </w:r>
      <w:r w:rsidR="00C57FC1" w:rsidRPr="00A7532B">
        <w:rPr>
          <w:rFonts w:ascii="Aptos" w:hAnsi="Aptos"/>
        </w:rPr>
        <w:t xml:space="preserve"> and describe</w:t>
      </w:r>
      <w:r w:rsidRPr="00A7532B">
        <w:rPr>
          <w:rFonts w:ascii="Aptos" w:hAnsi="Aptos"/>
        </w:rPr>
        <w:t xml:space="preserve"> how both key criteria will be addressed</w:t>
      </w:r>
      <w:r w:rsidR="00BC2824" w:rsidRPr="00A7532B">
        <w:rPr>
          <w:rFonts w:ascii="Aptos" w:hAnsi="Aptos"/>
        </w:rPr>
        <w:t>.</w:t>
      </w:r>
    </w:p>
    <w:p w14:paraId="1F1B8C88" w14:textId="77777777" w:rsidR="00C24638" w:rsidRDefault="00C24638" w:rsidP="00C24638">
      <w:pPr>
        <w:pStyle w:val="ListParagraph"/>
        <w:ind w:left="360"/>
        <w:rPr>
          <w:rFonts w:ascii="Aptos" w:hAnsi="Aptos"/>
        </w:rPr>
      </w:pPr>
    </w:p>
    <w:p w14:paraId="199A5813" w14:textId="77777777" w:rsidR="00C24638" w:rsidRDefault="00C24638" w:rsidP="00C24638">
      <w:pPr>
        <w:pStyle w:val="ListParagraph"/>
        <w:ind w:left="360"/>
        <w:rPr>
          <w:rFonts w:ascii="Aptos" w:hAnsi="Aptos"/>
        </w:rPr>
      </w:pPr>
    </w:p>
    <w:p w14:paraId="0713789C" w14:textId="77777777" w:rsidR="00946D4C" w:rsidRPr="00A7532B" w:rsidRDefault="00946D4C" w:rsidP="00946D4C">
      <w:pPr>
        <w:rPr>
          <w:rFonts w:ascii="Aptos" w:hAnsi="Aptos"/>
        </w:rPr>
      </w:pPr>
    </w:p>
    <w:p w14:paraId="1106AC00" w14:textId="77777777" w:rsidR="00946D4C" w:rsidRPr="00A7532B" w:rsidRDefault="00946D4C" w:rsidP="00946D4C">
      <w:pPr>
        <w:pStyle w:val="ListParagraph"/>
        <w:numPr>
          <w:ilvl w:val="0"/>
          <w:numId w:val="10"/>
        </w:numPr>
        <w:rPr>
          <w:rFonts w:ascii="Aptos" w:hAnsi="Aptos"/>
        </w:rPr>
      </w:pPr>
      <w:r w:rsidRPr="00A7532B">
        <w:rPr>
          <w:rFonts w:ascii="Aptos" w:hAnsi="Aptos"/>
        </w:rPr>
        <w:t>How many clients does the applicant expect to serve with these funds?</w:t>
      </w:r>
    </w:p>
    <w:tbl>
      <w:tblPr>
        <w:tblW w:w="8480" w:type="dxa"/>
        <w:tblInd w:w="435" w:type="dxa"/>
        <w:tblLook w:val="04A0" w:firstRow="1" w:lastRow="0" w:firstColumn="1" w:lastColumn="0" w:noHBand="0" w:noVBand="1"/>
      </w:tblPr>
      <w:tblGrid>
        <w:gridCol w:w="1885"/>
        <w:gridCol w:w="1545"/>
        <w:gridCol w:w="1440"/>
        <w:gridCol w:w="2055"/>
        <w:gridCol w:w="275"/>
        <w:gridCol w:w="1280"/>
      </w:tblGrid>
      <w:tr w:rsidR="00946D4C" w:rsidRPr="0075566F" w14:paraId="68154D15" w14:textId="77777777" w:rsidTr="004E473D">
        <w:trPr>
          <w:trHeight w:val="431"/>
        </w:trPr>
        <w:tc>
          <w:tcPr>
            <w:tcW w:w="1885" w:type="dxa"/>
            <w:tcBorders>
              <w:top w:val="single" w:sz="4" w:space="0" w:color="auto"/>
              <w:left w:val="single" w:sz="4" w:space="0" w:color="auto"/>
              <w:bottom w:val="single" w:sz="4" w:space="0" w:color="auto"/>
              <w:right w:val="single" w:sz="4" w:space="0" w:color="auto"/>
            </w:tcBorders>
            <w:noWrap/>
            <w:hideMark/>
          </w:tcPr>
          <w:p w14:paraId="48013FBC" w14:textId="77777777" w:rsidR="00946D4C" w:rsidRPr="0075566F" w:rsidRDefault="00946D4C" w:rsidP="004E473D">
            <w:pPr>
              <w:spacing w:after="0" w:line="240" w:lineRule="auto"/>
              <w:rPr>
                <w:rFonts w:ascii="Aptos" w:eastAsia="Times New Roman" w:hAnsi="Aptos" w:cs="Times New Roman"/>
                <w:color w:val="000000"/>
              </w:rPr>
            </w:pPr>
            <w:r w:rsidRPr="006D5ABA">
              <w:t>Household Type</w:t>
            </w:r>
          </w:p>
        </w:tc>
        <w:tc>
          <w:tcPr>
            <w:tcW w:w="1545" w:type="dxa"/>
            <w:tcBorders>
              <w:top w:val="single" w:sz="4" w:space="0" w:color="auto"/>
              <w:left w:val="nil"/>
              <w:bottom w:val="single" w:sz="4" w:space="0" w:color="auto"/>
              <w:right w:val="single" w:sz="4" w:space="0" w:color="auto"/>
            </w:tcBorders>
            <w:noWrap/>
            <w:hideMark/>
          </w:tcPr>
          <w:p w14:paraId="72F6F0ED" w14:textId="77777777" w:rsidR="00946D4C" w:rsidRPr="0075566F" w:rsidRDefault="00946D4C" w:rsidP="004E473D">
            <w:pPr>
              <w:spacing w:after="0" w:line="240" w:lineRule="auto"/>
              <w:rPr>
                <w:rFonts w:ascii="Aptos" w:eastAsia="Times New Roman" w:hAnsi="Aptos" w:cs="Times New Roman"/>
                <w:color w:val="000000"/>
              </w:rPr>
            </w:pPr>
            <w:r w:rsidRPr="006D5ABA">
              <w:t>OUD</w:t>
            </w:r>
          </w:p>
        </w:tc>
        <w:tc>
          <w:tcPr>
            <w:tcW w:w="1440" w:type="dxa"/>
            <w:tcBorders>
              <w:top w:val="single" w:sz="4" w:space="0" w:color="auto"/>
              <w:left w:val="nil"/>
              <w:bottom w:val="single" w:sz="4" w:space="0" w:color="auto"/>
              <w:right w:val="single" w:sz="4" w:space="0" w:color="auto"/>
            </w:tcBorders>
            <w:noWrap/>
            <w:hideMark/>
          </w:tcPr>
          <w:p w14:paraId="0685A7F1" w14:textId="77777777" w:rsidR="00946D4C" w:rsidRPr="0075566F" w:rsidRDefault="00946D4C" w:rsidP="004E473D">
            <w:pPr>
              <w:spacing w:after="0" w:line="240" w:lineRule="auto"/>
              <w:rPr>
                <w:rFonts w:ascii="Aptos" w:eastAsia="Times New Roman" w:hAnsi="Aptos" w:cs="Times New Roman"/>
                <w:color w:val="000000"/>
              </w:rPr>
            </w:pPr>
            <w:proofErr w:type="spellStart"/>
            <w:r w:rsidRPr="006D5ABA">
              <w:t>StUD</w:t>
            </w:r>
            <w:proofErr w:type="spellEnd"/>
          </w:p>
        </w:tc>
        <w:tc>
          <w:tcPr>
            <w:tcW w:w="2055" w:type="dxa"/>
            <w:tcBorders>
              <w:top w:val="single" w:sz="4" w:space="0" w:color="auto"/>
              <w:left w:val="nil"/>
              <w:bottom w:val="single" w:sz="4" w:space="0" w:color="auto"/>
              <w:right w:val="single" w:sz="4" w:space="0" w:color="auto"/>
            </w:tcBorders>
            <w:noWrap/>
            <w:hideMark/>
          </w:tcPr>
          <w:p w14:paraId="50887522" w14:textId="77777777" w:rsidR="00946D4C" w:rsidRPr="0075566F" w:rsidRDefault="00946D4C" w:rsidP="004E473D">
            <w:pPr>
              <w:spacing w:after="0" w:line="240" w:lineRule="auto"/>
              <w:rPr>
                <w:rFonts w:ascii="Aptos" w:eastAsia="Times New Roman" w:hAnsi="Aptos" w:cs="Times New Roman"/>
                <w:color w:val="000000"/>
              </w:rPr>
            </w:pPr>
            <w:r w:rsidRPr="006D5ABA">
              <w:t>Total</w:t>
            </w:r>
          </w:p>
        </w:tc>
        <w:tc>
          <w:tcPr>
            <w:tcW w:w="275" w:type="dxa"/>
            <w:tcBorders>
              <w:top w:val="nil"/>
              <w:left w:val="nil"/>
              <w:bottom w:val="nil"/>
              <w:right w:val="nil"/>
            </w:tcBorders>
            <w:noWrap/>
            <w:hideMark/>
          </w:tcPr>
          <w:p w14:paraId="1E02761D" w14:textId="77777777" w:rsidR="00946D4C" w:rsidRPr="0075566F" w:rsidRDefault="00946D4C" w:rsidP="004E473D">
            <w:pPr>
              <w:spacing w:after="0" w:line="240" w:lineRule="auto"/>
              <w:rPr>
                <w:rFonts w:ascii="Aptos Narrow" w:eastAsia="Times New Roman" w:hAnsi="Aptos Narrow" w:cs="Times New Roman"/>
                <w:color w:val="000000"/>
              </w:rPr>
            </w:pPr>
          </w:p>
        </w:tc>
        <w:tc>
          <w:tcPr>
            <w:tcW w:w="1280" w:type="dxa"/>
            <w:tcBorders>
              <w:top w:val="nil"/>
              <w:left w:val="nil"/>
              <w:bottom w:val="nil"/>
              <w:right w:val="nil"/>
            </w:tcBorders>
            <w:noWrap/>
            <w:hideMark/>
          </w:tcPr>
          <w:p w14:paraId="5F7A0B6D" w14:textId="77777777" w:rsidR="00946D4C" w:rsidRPr="0075566F" w:rsidRDefault="00946D4C" w:rsidP="004E473D">
            <w:pPr>
              <w:spacing w:after="0" w:line="240" w:lineRule="auto"/>
              <w:rPr>
                <w:rFonts w:ascii="Times New Roman" w:eastAsia="Times New Roman" w:hAnsi="Times New Roman" w:cs="Times New Roman"/>
                <w:sz w:val="20"/>
                <w:szCs w:val="20"/>
              </w:rPr>
            </w:pPr>
          </w:p>
        </w:tc>
      </w:tr>
      <w:tr w:rsidR="00946D4C" w:rsidRPr="0075566F" w14:paraId="010CD24C" w14:textId="77777777" w:rsidTr="004E473D">
        <w:trPr>
          <w:trHeight w:val="404"/>
        </w:trPr>
        <w:tc>
          <w:tcPr>
            <w:tcW w:w="1885" w:type="dxa"/>
            <w:tcBorders>
              <w:top w:val="nil"/>
              <w:left w:val="single" w:sz="4" w:space="0" w:color="auto"/>
              <w:bottom w:val="single" w:sz="4" w:space="0" w:color="auto"/>
              <w:right w:val="single" w:sz="4" w:space="0" w:color="auto"/>
            </w:tcBorders>
            <w:noWrap/>
            <w:hideMark/>
          </w:tcPr>
          <w:p w14:paraId="143AFB78" w14:textId="77777777" w:rsidR="00946D4C" w:rsidRPr="0075566F" w:rsidRDefault="00946D4C" w:rsidP="004E473D">
            <w:pPr>
              <w:spacing w:after="0" w:line="240" w:lineRule="auto"/>
              <w:rPr>
                <w:rFonts w:ascii="Aptos" w:eastAsia="Times New Roman" w:hAnsi="Aptos" w:cs="Times New Roman"/>
                <w:color w:val="000000"/>
              </w:rPr>
            </w:pPr>
            <w:r w:rsidRPr="006D5ABA">
              <w:t>Individuals:</w:t>
            </w:r>
          </w:p>
        </w:tc>
        <w:tc>
          <w:tcPr>
            <w:tcW w:w="1545" w:type="dxa"/>
            <w:tcBorders>
              <w:top w:val="nil"/>
              <w:left w:val="nil"/>
              <w:bottom w:val="single" w:sz="4" w:space="0" w:color="auto"/>
              <w:right w:val="single" w:sz="4" w:space="0" w:color="auto"/>
            </w:tcBorders>
            <w:noWrap/>
            <w:hideMark/>
          </w:tcPr>
          <w:p w14:paraId="35CDE018" w14:textId="77777777" w:rsidR="00946D4C" w:rsidRPr="0075566F" w:rsidRDefault="00946D4C" w:rsidP="004E473D">
            <w:pPr>
              <w:spacing w:after="0" w:line="240" w:lineRule="auto"/>
              <w:rPr>
                <w:rFonts w:ascii="Aptos" w:eastAsia="Times New Roman" w:hAnsi="Aptos" w:cs="Times New Roman"/>
                <w:color w:val="000000"/>
              </w:rPr>
            </w:pPr>
          </w:p>
        </w:tc>
        <w:tc>
          <w:tcPr>
            <w:tcW w:w="1440" w:type="dxa"/>
            <w:tcBorders>
              <w:top w:val="nil"/>
              <w:left w:val="nil"/>
              <w:bottom w:val="single" w:sz="4" w:space="0" w:color="auto"/>
              <w:right w:val="single" w:sz="4" w:space="0" w:color="auto"/>
            </w:tcBorders>
            <w:noWrap/>
            <w:hideMark/>
          </w:tcPr>
          <w:p w14:paraId="361AC6B8" w14:textId="77777777" w:rsidR="00946D4C" w:rsidRPr="0075566F" w:rsidRDefault="00946D4C" w:rsidP="004E473D">
            <w:pPr>
              <w:spacing w:after="0" w:line="240" w:lineRule="auto"/>
              <w:rPr>
                <w:rFonts w:ascii="Aptos" w:eastAsia="Times New Roman" w:hAnsi="Aptos" w:cs="Times New Roman"/>
                <w:color w:val="000000"/>
              </w:rPr>
            </w:pPr>
          </w:p>
        </w:tc>
        <w:tc>
          <w:tcPr>
            <w:tcW w:w="2055" w:type="dxa"/>
            <w:tcBorders>
              <w:top w:val="nil"/>
              <w:left w:val="nil"/>
              <w:bottom w:val="single" w:sz="4" w:space="0" w:color="auto"/>
              <w:right w:val="single" w:sz="4" w:space="0" w:color="auto"/>
            </w:tcBorders>
            <w:noWrap/>
            <w:hideMark/>
          </w:tcPr>
          <w:p w14:paraId="3C465E0E" w14:textId="77777777" w:rsidR="00946D4C" w:rsidRPr="0075566F" w:rsidRDefault="00946D4C" w:rsidP="004E473D">
            <w:pPr>
              <w:spacing w:after="0" w:line="240" w:lineRule="auto"/>
              <w:rPr>
                <w:rFonts w:ascii="Aptos" w:eastAsia="Times New Roman" w:hAnsi="Aptos" w:cs="Times New Roman"/>
                <w:color w:val="000000"/>
              </w:rPr>
            </w:pPr>
          </w:p>
        </w:tc>
        <w:tc>
          <w:tcPr>
            <w:tcW w:w="275" w:type="dxa"/>
            <w:tcBorders>
              <w:top w:val="nil"/>
              <w:left w:val="nil"/>
              <w:bottom w:val="nil"/>
              <w:right w:val="nil"/>
            </w:tcBorders>
            <w:noWrap/>
            <w:hideMark/>
          </w:tcPr>
          <w:p w14:paraId="7293176C" w14:textId="77777777" w:rsidR="00946D4C" w:rsidRPr="0075566F" w:rsidRDefault="00946D4C" w:rsidP="004E473D">
            <w:pPr>
              <w:spacing w:after="0" w:line="240" w:lineRule="auto"/>
              <w:rPr>
                <w:rFonts w:ascii="Aptos Narrow" w:eastAsia="Times New Roman" w:hAnsi="Aptos Narrow" w:cs="Times New Roman"/>
                <w:color w:val="000000"/>
              </w:rPr>
            </w:pPr>
          </w:p>
        </w:tc>
        <w:tc>
          <w:tcPr>
            <w:tcW w:w="1280" w:type="dxa"/>
            <w:tcBorders>
              <w:top w:val="nil"/>
              <w:left w:val="nil"/>
              <w:bottom w:val="nil"/>
              <w:right w:val="nil"/>
            </w:tcBorders>
            <w:noWrap/>
            <w:hideMark/>
          </w:tcPr>
          <w:p w14:paraId="0FF6905C" w14:textId="77777777" w:rsidR="00946D4C" w:rsidRPr="0075566F" w:rsidRDefault="00946D4C" w:rsidP="004E473D">
            <w:pPr>
              <w:spacing w:after="0" w:line="240" w:lineRule="auto"/>
              <w:rPr>
                <w:rFonts w:ascii="Times New Roman" w:eastAsia="Times New Roman" w:hAnsi="Times New Roman" w:cs="Times New Roman"/>
                <w:sz w:val="20"/>
                <w:szCs w:val="20"/>
              </w:rPr>
            </w:pPr>
          </w:p>
        </w:tc>
      </w:tr>
      <w:tr w:rsidR="00946D4C" w:rsidRPr="0075566F" w14:paraId="30540A4A" w14:textId="77777777" w:rsidTr="004E473D">
        <w:trPr>
          <w:trHeight w:val="458"/>
        </w:trPr>
        <w:tc>
          <w:tcPr>
            <w:tcW w:w="1885" w:type="dxa"/>
            <w:tcBorders>
              <w:top w:val="nil"/>
              <w:left w:val="single" w:sz="4" w:space="0" w:color="auto"/>
              <w:bottom w:val="single" w:sz="4" w:space="0" w:color="auto"/>
              <w:right w:val="single" w:sz="4" w:space="0" w:color="auto"/>
            </w:tcBorders>
            <w:noWrap/>
            <w:hideMark/>
          </w:tcPr>
          <w:p w14:paraId="63EC5BEA" w14:textId="77777777" w:rsidR="00946D4C" w:rsidRPr="0075566F" w:rsidRDefault="00946D4C" w:rsidP="004E473D">
            <w:pPr>
              <w:spacing w:after="0" w:line="240" w:lineRule="auto"/>
              <w:rPr>
                <w:rFonts w:ascii="Aptos" w:eastAsia="Times New Roman" w:hAnsi="Aptos" w:cs="Times New Roman"/>
                <w:color w:val="000000"/>
              </w:rPr>
            </w:pPr>
            <w:r w:rsidRPr="006D5ABA">
              <w:t>Families*:</w:t>
            </w:r>
          </w:p>
        </w:tc>
        <w:tc>
          <w:tcPr>
            <w:tcW w:w="1545" w:type="dxa"/>
            <w:tcBorders>
              <w:top w:val="nil"/>
              <w:left w:val="nil"/>
              <w:bottom w:val="single" w:sz="4" w:space="0" w:color="auto"/>
              <w:right w:val="single" w:sz="4" w:space="0" w:color="auto"/>
            </w:tcBorders>
            <w:noWrap/>
            <w:hideMark/>
          </w:tcPr>
          <w:p w14:paraId="7D8F0396" w14:textId="77777777" w:rsidR="00946D4C" w:rsidRPr="0075566F" w:rsidRDefault="00946D4C" w:rsidP="004E473D">
            <w:pPr>
              <w:spacing w:after="0" w:line="240" w:lineRule="auto"/>
              <w:rPr>
                <w:rFonts w:ascii="Aptos" w:eastAsia="Times New Roman" w:hAnsi="Aptos" w:cs="Times New Roman"/>
                <w:color w:val="000000"/>
              </w:rPr>
            </w:pPr>
          </w:p>
        </w:tc>
        <w:tc>
          <w:tcPr>
            <w:tcW w:w="1440" w:type="dxa"/>
            <w:tcBorders>
              <w:top w:val="nil"/>
              <w:left w:val="nil"/>
              <w:bottom w:val="single" w:sz="4" w:space="0" w:color="auto"/>
              <w:right w:val="single" w:sz="4" w:space="0" w:color="auto"/>
            </w:tcBorders>
            <w:noWrap/>
            <w:hideMark/>
          </w:tcPr>
          <w:p w14:paraId="72898627" w14:textId="77777777" w:rsidR="00946D4C" w:rsidRPr="0075566F" w:rsidRDefault="00946D4C" w:rsidP="004E473D">
            <w:pPr>
              <w:spacing w:after="0" w:line="240" w:lineRule="auto"/>
              <w:rPr>
                <w:rFonts w:ascii="Aptos" w:eastAsia="Times New Roman" w:hAnsi="Aptos" w:cs="Times New Roman"/>
                <w:color w:val="000000"/>
              </w:rPr>
            </w:pPr>
          </w:p>
        </w:tc>
        <w:tc>
          <w:tcPr>
            <w:tcW w:w="2055" w:type="dxa"/>
            <w:tcBorders>
              <w:top w:val="nil"/>
              <w:left w:val="nil"/>
              <w:bottom w:val="single" w:sz="4" w:space="0" w:color="auto"/>
              <w:right w:val="single" w:sz="4" w:space="0" w:color="auto"/>
            </w:tcBorders>
            <w:noWrap/>
            <w:hideMark/>
          </w:tcPr>
          <w:p w14:paraId="20EC7F54" w14:textId="77777777" w:rsidR="00946D4C" w:rsidRPr="0075566F" w:rsidRDefault="00946D4C" w:rsidP="004E473D">
            <w:pPr>
              <w:spacing w:after="0" w:line="240" w:lineRule="auto"/>
              <w:rPr>
                <w:rFonts w:ascii="Aptos" w:eastAsia="Times New Roman" w:hAnsi="Aptos" w:cs="Times New Roman"/>
                <w:color w:val="000000"/>
              </w:rPr>
            </w:pPr>
          </w:p>
        </w:tc>
        <w:tc>
          <w:tcPr>
            <w:tcW w:w="275" w:type="dxa"/>
            <w:tcBorders>
              <w:top w:val="nil"/>
              <w:left w:val="nil"/>
              <w:bottom w:val="nil"/>
              <w:right w:val="nil"/>
            </w:tcBorders>
            <w:noWrap/>
            <w:hideMark/>
          </w:tcPr>
          <w:p w14:paraId="2BDD886B" w14:textId="77777777" w:rsidR="00946D4C" w:rsidRPr="0075566F" w:rsidRDefault="00946D4C" w:rsidP="004E473D">
            <w:pPr>
              <w:spacing w:after="0" w:line="240" w:lineRule="auto"/>
              <w:rPr>
                <w:rFonts w:ascii="Aptos Narrow" w:eastAsia="Times New Roman" w:hAnsi="Aptos Narrow" w:cs="Times New Roman"/>
                <w:color w:val="000000"/>
              </w:rPr>
            </w:pPr>
          </w:p>
        </w:tc>
        <w:tc>
          <w:tcPr>
            <w:tcW w:w="1280" w:type="dxa"/>
            <w:tcBorders>
              <w:top w:val="nil"/>
              <w:left w:val="nil"/>
              <w:bottom w:val="nil"/>
              <w:right w:val="nil"/>
            </w:tcBorders>
            <w:noWrap/>
            <w:hideMark/>
          </w:tcPr>
          <w:p w14:paraId="6CC72E9C" w14:textId="77777777" w:rsidR="00946D4C" w:rsidRPr="0075566F" w:rsidRDefault="00946D4C" w:rsidP="004E473D">
            <w:pPr>
              <w:spacing w:after="0" w:line="240" w:lineRule="auto"/>
              <w:rPr>
                <w:rFonts w:ascii="Times New Roman" w:eastAsia="Times New Roman" w:hAnsi="Times New Roman" w:cs="Times New Roman"/>
                <w:sz w:val="20"/>
                <w:szCs w:val="20"/>
              </w:rPr>
            </w:pPr>
          </w:p>
        </w:tc>
      </w:tr>
      <w:tr w:rsidR="00946D4C" w:rsidRPr="0075566F" w14:paraId="6FAB44FC" w14:textId="77777777" w:rsidTr="004E473D">
        <w:trPr>
          <w:trHeight w:val="290"/>
        </w:trPr>
        <w:tc>
          <w:tcPr>
            <w:tcW w:w="8480" w:type="dxa"/>
            <w:gridSpan w:val="6"/>
            <w:tcBorders>
              <w:top w:val="nil"/>
              <w:left w:val="nil"/>
              <w:bottom w:val="nil"/>
              <w:right w:val="nil"/>
            </w:tcBorders>
            <w:noWrap/>
            <w:hideMark/>
          </w:tcPr>
          <w:p w14:paraId="231B76DA" w14:textId="77777777" w:rsidR="00946D4C" w:rsidRPr="0075566F" w:rsidRDefault="00946D4C" w:rsidP="004E473D">
            <w:pPr>
              <w:spacing w:after="0" w:line="240" w:lineRule="auto"/>
              <w:rPr>
                <w:rFonts w:ascii="Aptos" w:eastAsia="Times New Roman" w:hAnsi="Aptos" w:cs="Times New Roman"/>
                <w:i/>
                <w:iCs/>
                <w:color w:val="000000"/>
              </w:rPr>
            </w:pPr>
            <w:r w:rsidRPr="006D5ABA">
              <w:t>*Please provide the number of families, not the number of individuals within the families</w:t>
            </w:r>
          </w:p>
        </w:tc>
      </w:tr>
    </w:tbl>
    <w:p w14:paraId="47306612" w14:textId="1F0182BB" w:rsidR="00C24638" w:rsidRPr="00946D4C" w:rsidRDefault="00C24638" w:rsidP="00946D4C">
      <w:pPr>
        <w:rPr>
          <w:rFonts w:ascii="Aptos" w:hAnsi="Aptos"/>
          <w:sz w:val="28"/>
          <w:szCs w:val="28"/>
        </w:rPr>
      </w:pPr>
    </w:p>
    <w:p w14:paraId="1E5DFF10" w14:textId="777E8192" w:rsidR="0025465A" w:rsidRPr="00946D4C" w:rsidRDefault="0025465A" w:rsidP="0025465A">
      <w:pPr>
        <w:pStyle w:val="Heading2"/>
        <w:rPr>
          <w:rFonts w:ascii="Aptos Display" w:hAnsi="Aptos Display"/>
          <w:sz w:val="28"/>
          <w:szCs w:val="28"/>
        </w:rPr>
      </w:pPr>
      <w:bookmarkStart w:id="10" w:name="_Toc175921771"/>
      <w:r w:rsidRPr="00946D4C">
        <w:rPr>
          <w:rFonts w:ascii="Aptos Display" w:hAnsi="Aptos Display"/>
          <w:sz w:val="28"/>
          <w:szCs w:val="28"/>
        </w:rPr>
        <w:t>Budget</w:t>
      </w:r>
      <w:r w:rsidR="005A49AE" w:rsidRPr="00946D4C">
        <w:rPr>
          <w:rFonts w:ascii="Aptos Display" w:hAnsi="Aptos Display"/>
          <w:sz w:val="28"/>
          <w:szCs w:val="28"/>
        </w:rPr>
        <w:t xml:space="preserve"> &amp; Estimated Clients Served</w:t>
      </w:r>
      <w:r w:rsidRPr="00946D4C">
        <w:rPr>
          <w:rFonts w:ascii="Aptos Display" w:hAnsi="Aptos Display"/>
          <w:sz w:val="28"/>
          <w:szCs w:val="28"/>
        </w:rPr>
        <w:t>:</w:t>
      </w:r>
      <w:bookmarkEnd w:id="10"/>
    </w:p>
    <w:p w14:paraId="3CCA4BD5" w14:textId="04597013" w:rsidR="00152F9B" w:rsidRPr="00A7532B" w:rsidRDefault="00056270" w:rsidP="00897B5D">
      <w:pPr>
        <w:rPr>
          <w:rFonts w:ascii="Aptos" w:hAnsi="Aptos"/>
        </w:rPr>
      </w:pPr>
      <w:r w:rsidRPr="00D5030F">
        <w:rPr>
          <w:rFonts w:ascii="Aptos" w:hAnsi="Aptos"/>
        </w:rPr>
        <w:t xml:space="preserve">Grantees may </w:t>
      </w:r>
      <w:r w:rsidR="00CB7950" w:rsidRPr="00D5030F">
        <w:rPr>
          <w:rFonts w:ascii="Aptos" w:hAnsi="Aptos"/>
        </w:rPr>
        <w:t>propose</w:t>
      </w:r>
      <w:r w:rsidRPr="00D5030F">
        <w:rPr>
          <w:rFonts w:ascii="Aptos" w:hAnsi="Aptos"/>
        </w:rPr>
        <w:t xml:space="preserve"> a budget </w:t>
      </w:r>
      <w:r w:rsidR="00CB7950" w:rsidRPr="00D5030F">
        <w:rPr>
          <w:rFonts w:ascii="Aptos" w:hAnsi="Aptos"/>
        </w:rPr>
        <w:t xml:space="preserve">of </w:t>
      </w:r>
      <w:r w:rsidRPr="00D5030F">
        <w:rPr>
          <w:rFonts w:ascii="Aptos" w:hAnsi="Aptos"/>
        </w:rPr>
        <w:t xml:space="preserve">no less than $100,000.  </w:t>
      </w:r>
      <w:r w:rsidR="00152F9B" w:rsidRPr="00D5030F">
        <w:rPr>
          <w:rFonts w:ascii="Aptos" w:hAnsi="Aptos"/>
        </w:rPr>
        <w:t>As a</w:t>
      </w:r>
      <w:r w:rsidR="00152F9B" w:rsidRPr="00A7532B">
        <w:rPr>
          <w:rFonts w:ascii="Aptos" w:hAnsi="Aptos"/>
        </w:rPr>
        <w:t xml:space="preserve"> reminder the RV grant program has t</w:t>
      </w:r>
      <w:r w:rsidR="002F0406" w:rsidRPr="00A7532B">
        <w:rPr>
          <w:rFonts w:ascii="Aptos" w:hAnsi="Aptos"/>
        </w:rPr>
        <w:t>hree</w:t>
      </w:r>
      <w:r w:rsidR="00152F9B" w:rsidRPr="00A7532B">
        <w:rPr>
          <w:rFonts w:ascii="Aptos" w:hAnsi="Aptos"/>
        </w:rPr>
        <w:t xml:space="preserve"> types of funds:</w:t>
      </w:r>
    </w:p>
    <w:p w14:paraId="15C019F5" w14:textId="1A72FFBB" w:rsidR="00152F9B" w:rsidRPr="00777732" w:rsidRDefault="00D628CF" w:rsidP="002F4D94">
      <w:pPr>
        <w:pStyle w:val="Heading3"/>
        <w:pBdr>
          <w:top w:val="single" w:sz="4" w:space="1" w:color="auto"/>
          <w:left w:val="single" w:sz="4" w:space="4" w:color="auto"/>
          <w:bottom w:val="single" w:sz="4" w:space="1" w:color="auto"/>
          <w:right w:val="single" w:sz="4" w:space="4" w:color="auto"/>
        </w:pBdr>
        <w:rPr>
          <w:rFonts w:ascii="Aptos Display" w:hAnsi="Aptos Display"/>
        </w:rPr>
      </w:pPr>
      <w:r w:rsidRPr="00777732">
        <w:rPr>
          <w:rFonts w:ascii="Aptos Display" w:hAnsi="Aptos Display"/>
        </w:rPr>
        <w:t>Client Assistance Funds</w:t>
      </w:r>
    </w:p>
    <w:p w14:paraId="3B10B21B" w14:textId="4613C949" w:rsidR="00D628CF" w:rsidRDefault="00D628CF" w:rsidP="002F4D94">
      <w:pPr>
        <w:pBdr>
          <w:top w:val="single" w:sz="4" w:space="1" w:color="auto"/>
          <w:left w:val="single" w:sz="4" w:space="4" w:color="auto"/>
          <w:bottom w:val="single" w:sz="4" w:space="1" w:color="auto"/>
          <w:right w:val="single" w:sz="4" w:space="4" w:color="auto"/>
        </w:pBdr>
        <w:spacing w:line="240" w:lineRule="auto"/>
        <w:rPr>
          <w:rFonts w:ascii="Aptos" w:hAnsi="Aptos"/>
        </w:rPr>
      </w:pPr>
      <w:r w:rsidRPr="00A7532B">
        <w:rPr>
          <w:rFonts w:ascii="Aptos" w:hAnsi="Aptos"/>
        </w:rPr>
        <w:t xml:space="preserve">Client assistance funds can be used to cover the bed cost of a client and their family (if applicable) staying in a DHS recognized recovery residence.  Bed </w:t>
      </w:r>
      <w:r w:rsidR="00777732">
        <w:rPr>
          <w:rFonts w:ascii="Aptos" w:hAnsi="Aptos"/>
        </w:rPr>
        <w:t>rate</w:t>
      </w:r>
      <w:r w:rsidRPr="00A7532B">
        <w:rPr>
          <w:rFonts w:ascii="Aptos" w:hAnsi="Aptos"/>
        </w:rPr>
        <w:t xml:space="preserve"> is defined as the cost for an individual (and their family if applicable) to stay (have a bed) at a recovery residence.  The bed </w:t>
      </w:r>
      <w:r w:rsidR="00777732">
        <w:rPr>
          <w:rFonts w:ascii="Aptos" w:hAnsi="Aptos"/>
        </w:rPr>
        <w:t>rate</w:t>
      </w:r>
      <w:r w:rsidRPr="00A7532B">
        <w:rPr>
          <w:rFonts w:ascii="Aptos" w:hAnsi="Aptos"/>
        </w:rPr>
        <w:t xml:space="preserve"> does not include any ancillary services such as, but not limited to</w:t>
      </w:r>
      <w:r w:rsidR="002A05FB" w:rsidRPr="00A7532B">
        <w:rPr>
          <w:rFonts w:ascii="Aptos" w:hAnsi="Aptos"/>
        </w:rPr>
        <w:t>,</w:t>
      </w:r>
      <w:r w:rsidRPr="00A7532B">
        <w:rPr>
          <w:rFonts w:ascii="Aptos" w:hAnsi="Aptos"/>
        </w:rPr>
        <w:t xml:space="preserve"> case management provided by the recovery residence, healthcare costs (including support groups), meals, and peer support activities.</w:t>
      </w:r>
    </w:p>
    <w:p w14:paraId="6C41C081" w14:textId="24965099" w:rsidR="00777732" w:rsidRPr="00777732" w:rsidRDefault="00777732" w:rsidP="002F4D94">
      <w:pPr>
        <w:pStyle w:val="Heading4"/>
        <w:pBdr>
          <w:top w:val="single" w:sz="4" w:space="1" w:color="auto"/>
          <w:left w:val="single" w:sz="4" w:space="4" w:color="auto"/>
          <w:bottom w:val="single" w:sz="4" w:space="1" w:color="auto"/>
          <w:right w:val="single" w:sz="4" w:space="4" w:color="auto"/>
        </w:pBdr>
        <w:rPr>
          <w:rFonts w:ascii="Aptos Display" w:hAnsi="Aptos Display"/>
        </w:rPr>
      </w:pPr>
      <w:r w:rsidRPr="00777732">
        <w:rPr>
          <w:rFonts w:ascii="Aptos Display" w:hAnsi="Aptos Display"/>
        </w:rPr>
        <w:t>RV Maximum Allowable Rate</w:t>
      </w:r>
    </w:p>
    <w:p w14:paraId="6A3FE44E" w14:textId="34D2AB97" w:rsidR="0088752A" w:rsidRPr="00A7532B" w:rsidRDefault="0081108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r w:rsidRPr="00A7532B">
        <w:rPr>
          <w:rFonts w:ascii="Aptos" w:hAnsi="Aptos"/>
        </w:rPr>
        <w:t xml:space="preserve">Rates charged to the RV grant program must be consistent or less than rates charged for non-assisted beds (beds not supported by the RV grant program) </w:t>
      </w:r>
      <w:r w:rsidR="00530356" w:rsidRPr="00A7532B">
        <w:rPr>
          <w:rFonts w:ascii="Aptos" w:hAnsi="Aptos"/>
        </w:rPr>
        <w:t xml:space="preserve">and </w:t>
      </w:r>
      <w:r w:rsidRPr="00A7532B">
        <w:rPr>
          <w:rFonts w:ascii="Aptos" w:hAnsi="Aptos"/>
        </w:rPr>
        <w:t xml:space="preserve">under the RV Maximum Allowable Rate.  </w:t>
      </w:r>
      <w:r w:rsidR="0088752A" w:rsidRPr="00A7532B">
        <w:rPr>
          <w:rFonts w:ascii="Aptos" w:hAnsi="Aptos"/>
        </w:rPr>
        <w:t xml:space="preserve">There are different RV </w:t>
      </w:r>
      <w:r w:rsidRPr="00A7532B">
        <w:rPr>
          <w:rFonts w:ascii="Aptos" w:hAnsi="Aptos"/>
        </w:rPr>
        <w:t>Maximum Allowable Rate</w:t>
      </w:r>
      <w:r w:rsidR="0088752A" w:rsidRPr="00A7532B">
        <w:rPr>
          <w:rFonts w:ascii="Aptos" w:hAnsi="Aptos"/>
        </w:rPr>
        <w:t>s for singles and families.</w:t>
      </w:r>
    </w:p>
    <w:p w14:paraId="4E8F8CA2" w14:textId="77777777" w:rsidR="0088752A" w:rsidRPr="00A7532B" w:rsidRDefault="0088752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p>
    <w:p w14:paraId="2285EEE6" w14:textId="31A2BD07" w:rsidR="0081108A" w:rsidRPr="00A7532B" w:rsidRDefault="0088752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r w:rsidRPr="00A7532B">
        <w:rPr>
          <w:rFonts w:ascii="Aptos" w:hAnsi="Aptos"/>
        </w:rPr>
        <w:t xml:space="preserve">The RV Maximum Allowable Rate for singles is </w:t>
      </w:r>
      <w:r w:rsidR="0081108A" w:rsidRPr="00A7532B">
        <w:rPr>
          <w:rFonts w:ascii="Aptos" w:hAnsi="Aptos"/>
        </w:rPr>
        <w:t xml:space="preserve">135% of the </w:t>
      </w:r>
      <w:hyperlink r:id="rId17" w:history="1">
        <w:r w:rsidR="0081108A" w:rsidRPr="00A7532B">
          <w:rPr>
            <w:rStyle w:val="Hyperlink"/>
            <w:rFonts w:ascii="Aptos" w:hAnsi="Aptos"/>
          </w:rPr>
          <w:t>Fair Market R</w:t>
        </w:r>
        <w:r w:rsidR="00D8600D" w:rsidRPr="00A7532B">
          <w:rPr>
            <w:rStyle w:val="Hyperlink"/>
            <w:rFonts w:ascii="Aptos" w:hAnsi="Aptos"/>
          </w:rPr>
          <w:t>ent</w:t>
        </w:r>
        <w:r w:rsidR="0081108A" w:rsidRPr="00A7532B">
          <w:rPr>
            <w:rStyle w:val="Hyperlink"/>
            <w:rFonts w:ascii="Aptos" w:hAnsi="Aptos"/>
          </w:rPr>
          <w:t xml:space="preserve"> (FMR)</w:t>
        </w:r>
      </w:hyperlink>
      <w:r w:rsidR="0081108A" w:rsidRPr="00A7532B">
        <w:rPr>
          <w:rFonts w:ascii="Aptos" w:hAnsi="Aptos"/>
        </w:rPr>
        <w:t xml:space="preserve"> for </w:t>
      </w:r>
      <w:r w:rsidR="00D258E4" w:rsidRPr="00A7532B">
        <w:rPr>
          <w:rFonts w:ascii="Aptos" w:hAnsi="Aptos"/>
        </w:rPr>
        <w:t xml:space="preserve">a </w:t>
      </w:r>
      <w:r w:rsidR="0081108A" w:rsidRPr="00A7532B">
        <w:rPr>
          <w:rFonts w:ascii="Aptos" w:hAnsi="Aptos"/>
        </w:rPr>
        <w:t xml:space="preserve">Single-Room Occupancy (SRO) unit in the area where the recovery residence is located.  The SRO unit rate is calculated as 75% of the FMR of an </w:t>
      </w:r>
      <w:r w:rsidRPr="00A7532B">
        <w:rPr>
          <w:rFonts w:ascii="Aptos" w:hAnsi="Aptos"/>
        </w:rPr>
        <w:t>E</w:t>
      </w:r>
      <w:r w:rsidR="0081108A" w:rsidRPr="00A7532B">
        <w:rPr>
          <w:rFonts w:ascii="Aptos" w:hAnsi="Aptos"/>
        </w:rPr>
        <w:t xml:space="preserve">fficiency </w:t>
      </w:r>
      <w:r w:rsidRPr="00A7532B">
        <w:rPr>
          <w:rFonts w:ascii="Aptos" w:hAnsi="Aptos"/>
        </w:rPr>
        <w:t>U</w:t>
      </w:r>
      <w:r w:rsidR="0081108A" w:rsidRPr="00A7532B">
        <w:rPr>
          <w:rFonts w:ascii="Aptos" w:hAnsi="Aptos"/>
        </w:rPr>
        <w:t>nit.  To calculate the RV Maximum Allowable Rate for</w:t>
      </w:r>
      <w:r w:rsidRPr="00A7532B">
        <w:rPr>
          <w:rFonts w:ascii="Aptos" w:hAnsi="Aptos"/>
        </w:rPr>
        <w:t xml:space="preserve"> singles</w:t>
      </w:r>
      <w:r w:rsidR="0081108A" w:rsidRPr="00A7532B">
        <w:rPr>
          <w:rFonts w:ascii="Aptos" w:hAnsi="Aptos"/>
        </w:rPr>
        <w:t xml:space="preserve">, follow the </w:t>
      </w:r>
      <w:proofErr w:type="gramStart"/>
      <w:r w:rsidR="0081108A" w:rsidRPr="00A7532B">
        <w:rPr>
          <w:rFonts w:ascii="Aptos" w:hAnsi="Aptos"/>
        </w:rPr>
        <w:t>below formula</w:t>
      </w:r>
      <w:proofErr w:type="gramEnd"/>
      <w:r w:rsidR="0081108A" w:rsidRPr="00A7532B">
        <w:rPr>
          <w:rFonts w:ascii="Aptos" w:hAnsi="Aptos"/>
        </w:rPr>
        <w:t>:</w:t>
      </w:r>
    </w:p>
    <w:p w14:paraId="7A5F0A6C" w14:textId="77777777" w:rsidR="0081108A" w:rsidRPr="00A7532B" w:rsidRDefault="0081108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p>
    <w:p w14:paraId="020D5176" w14:textId="04FCB698" w:rsidR="0081108A" w:rsidRPr="00A7532B" w:rsidRDefault="0081108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r w:rsidRPr="00A7532B">
        <w:rPr>
          <w:rFonts w:ascii="Aptos" w:hAnsi="Aptos"/>
        </w:rPr>
        <w:t>Efficiency FMR * 75% * 135% = RV Maximum Allowable Rate</w:t>
      </w:r>
      <w:r w:rsidR="00D258E4" w:rsidRPr="00A7532B">
        <w:rPr>
          <w:rFonts w:ascii="Aptos" w:hAnsi="Aptos"/>
        </w:rPr>
        <w:t xml:space="preserve"> </w:t>
      </w:r>
      <w:r w:rsidR="00D628CF" w:rsidRPr="00A7532B">
        <w:rPr>
          <w:rFonts w:ascii="Aptos" w:hAnsi="Aptos"/>
        </w:rPr>
        <w:t xml:space="preserve">for </w:t>
      </w:r>
      <w:r w:rsidR="00D258E4" w:rsidRPr="00A7532B">
        <w:rPr>
          <w:rFonts w:ascii="Aptos" w:hAnsi="Aptos"/>
        </w:rPr>
        <w:t>Singles</w:t>
      </w:r>
      <w:r w:rsidRPr="00A7532B">
        <w:rPr>
          <w:rFonts w:ascii="Aptos" w:hAnsi="Aptos"/>
        </w:rPr>
        <w:t xml:space="preserve">    </w:t>
      </w:r>
    </w:p>
    <w:p w14:paraId="5880EE2D" w14:textId="77777777" w:rsidR="0081108A" w:rsidRPr="00A7532B" w:rsidRDefault="0081108A" w:rsidP="002F4D94">
      <w:pPr>
        <w:pBdr>
          <w:top w:val="single" w:sz="4" w:space="1" w:color="auto"/>
          <w:left w:val="single" w:sz="4" w:space="4" w:color="auto"/>
          <w:bottom w:val="single" w:sz="4" w:space="1" w:color="auto"/>
          <w:right w:val="single" w:sz="4" w:space="4" w:color="auto"/>
        </w:pBdr>
        <w:spacing w:after="0" w:line="240" w:lineRule="auto"/>
        <w:rPr>
          <w:rFonts w:ascii="Aptos" w:hAnsi="Aptos"/>
        </w:rPr>
      </w:pPr>
    </w:p>
    <w:p w14:paraId="05B09117" w14:textId="00224B5B" w:rsidR="00152F9B" w:rsidRPr="00A7532B" w:rsidRDefault="0088752A" w:rsidP="002F4D94">
      <w:pPr>
        <w:pBdr>
          <w:top w:val="single" w:sz="4" w:space="1" w:color="auto"/>
          <w:left w:val="single" w:sz="4" w:space="4" w:color="auto"/>
          <w:bottom w:val="single" w:sz="4" w:space="1" w:color="auto"/>
          <w:right w:val="single" w:sz="4" w:space="4" w:color="auto"/>
        </w:pBdr>
        <w:spacing w:after="0" w:line="240" w:lineRule="auto"/>
        <w:rPr>
          <w:rFonts w:ascii="Aptos" w:hAnsi="Aptos" w:cstheme="minorHAnsi"/>
        </w:rPr>
      </w:pPr>
      <w:r w:rsidRPr="00A7532B">
        <w:rPr>
          <w:rFonts w:ascii="Aptos" w:hAnsi="Aptos" w:cstheme="minorHAnsi"/>
        </w:rPr>
        <w:t xml:space="preserve">The RV Maximum Allowable Rate for families is 135% of </w:t>
      </w:r>
      <w:r w:rsidR="00D258E4" w:rsidRPr="00A7532B">
        <w:rPr>
          <w:rFonts w:ascii="Aptos" w:hAnsi="Aptos" w:cstheme="minorHAnsi"/>
        </w:rPr>
        <w:t xml:space="preserve">the FMR for an </w:t>
      </w:r>
      <w:r w:rsidRPr="00A7532B">
        <w:rPr>
          <w:rFonts w:ascii="Aptos" w:hAnsi="Aptos" w:cstheme="minorHAnsi"/>
        </w:rPr>
        <w:t>Efficiency Unit</w:t>
      </w:r>
      <w:r w:rsidR="00D258E4" w:rsidRPr="00A7532B">
        <w:rPr>
          <w:rFonts w:ascii="Aptos" w:hAnsi="Aptos" w:cstheme="minorHAnsi"/>
        </w:rPr>
        <w:t xml:space="preserve"> in the area where the recovery residence is locat</w:t>
      </w:r>
      <w:r w:rsidR="00D628CF" w:rsidRPr="00A7532B">
        <w:rPr>
          <w:rFonts w:ascii="Aptos" w:hAnsi="Aptos" w:cstheme="minorHAnsi"/>
        </w:rPr>
        <w:t>ed</w:t>
      </w:r>
      <w:r w:rsidR="00D258E4" w:rsidRPr="00A7532B">
        <w:rPr>
          <w:rFonts w:ascii="Aptos" w:hAnsi="Aptos" w:cstheme="minorHAnsi"/>
        </w:rPr>
        <w:t>.  To calculate the RV Maximum Allowable Rate for families, follow the below formula:</w:t>
      </w:r>
    </w:p>
    <w:p w14:paraId="1B1EF7DA" w14:textId="77777777" w:rsidR="00D258E4" w:rsidRPr="00A7532B" w:rsidRDefault="00D258E4" w:rsidP="002F4D94">
      <w:pPr>
        <w:pBdr>
          <w:top w:val="single" w:sz="4" w:space="1" w:color="auto"/>
          <w:left w:val="single" w:sz="4" w:space="4" w:color="auto"/>
          <w:bottom w:val="single" w:sz="4" w:space="1" w:color="auto"/>
          <w:right w:val="single" w:sz="4" w:space="4" w:color="auto"/>
        </w:pBdr>
        <w:spacing w:after="0" w:line="240" w:lineRule="auto"/>
        <w:rPr>
          <w:rFonts w:ascii="Aptos" w:hAnsi="Aptos" w:cstheme="minorHAnsi"/>
        </w:rPr>
      </w:pPr>
    </w:p>
    <w:p w14:paraId="5AA0EE78" w14:textId="4E066038" w:rsidR="00D258E4" w:rsidRDefault="00D258E4" w:rsidP="002F4D94">
      <w:pPr>
        <w:pBdr>
          <w:top w:val="single" w:sz="4" w:space="1" w:color="auto"/>
          <w:left w:val="single" w:sz="4" w:space="4" w:color="auto"/>
          <w:bottom w:val="single" w:sz="4" w:space="1" w:color="auto"/>
          <w:right w:val="single" w:sz="4" w:space="4" w:color="auto"/>
        </w:pBdr>
        <w:spacing w:line="240" w:lineRule="auto"/>
        <w:ind w:firstLine="720"/>
        <w:rPr>
          <w:rFonts w:ascii="Aptos" w:hAnsi="Aptos" w:cstheme="minorHAnsi"/>
        </w:rPr>
      </w:pPr>
      <w:r w:rsidRPr="00A7532B">
        <w:rPr>
          <w:rFonts w:ascii="Aptos" w:hAnsi="Aptos" w:cstheme="minorHAnsi"/>
        </w:rPr>
        <w:t xml:space="preserve">Efficiency FMR * 135% = RV Maximum Allowable Rate </w:t>
      </w:r>
      <w:r w:rsidR="00D628CF" w:rsidRPr="00A7532B">
        <w:rPr>
          <w:rFonts w:ascii="Aptos" w:hAnsi="Aptos" w:cstheme="minorHAnsi"/>
        </w:rPr>
        <w:t xml:space="preserve">for </w:t>
      </w:r>
      <w:r w:rsidRPr="00A7532B">
        <w:rPr>
          <w:rFonts w:ascii="Aptos" w:hAnsi="Aptos" w:cstheme="minorHAnsi"/>
        </w:rPr>
        <w:t>Families</w:t>
      </w:r>
    </w:p>
    <w:p w14:paraId="31CDCD68" w14:textId="4E4F6A6B" w:rsidR="00777732" w:rsidRPr="00777732" w:rsidRDefault="00777732" w:rsidP="002F4D94">
      <w:pPr>
        <w:pStyle w:val="Heading4"/>
        <w:pBdr>
          <w:top w:val="single" w:sz="4" w:space="1" w:color="auto"/>
          <w:left w:val="single" w:sz="4" w:space="4" w:color="auto"/>
          <w:bottom w:val="single" w:sz="4" w:space="1" w:color="auto"/>
          <w:right w:val="single" w:sz="4" w:space="4" w:color="auto"/>
        </w:pBdr>
        <w:rPr>
          <w:rFonts w:ascii="Aptos Display" w:hAnsi="Aptos Display"/>
        </w:rPr>
      </w:pPr>
      <w:r w:rsidRPr="00777732">
        <w:rPr>
          <w:rFonts w:ascii="Aptos Display" w:hAnsi="Aptos Display"/>
        </w:rPr>
        <w:t>Client Tenure</w:t>
      </w:r>
    </w:p>
    <w:p w14:paraId="5EE159C7" w14:textId="077A40F9" w:rsidR="00D628CF" w:rsidRDefault="00777732" w:rsidP="002F4D94">
      <w:pPr>
        <w:pBdr>
          <w:top w:val="single" w:sz="4" w:space="1" w:color="auto"/>
          <w:left w:val="single" w:sz="4" w:space="4" w:color="auto"/>
          <w:bottom w:val="single" w:sz="4" w:space="1" w:color="auto"/>
          <w:right w:val="single" w:sz="4" w:space="4" w:color="auto"/>
        </w:pBdr>
        <w:spacing w:line="240" w:lineRule="auto"/>
        <w:rPr>
          <w:rFonts w:ascii="Aptos" w:hAnsi="Aptos" w:cstheme="minorHAnsi"/>
        </w:rPr>
      </w:pPr>
      <w:r>
        <w:rPr>
          <w:rFonts w:ascii="Aptos" w:hAnsi="Aptos" w:cstheme="minorHAnsi"/>
        </w:rPr>
        <w:t xml:space="preserve">Clients </w:t>
      </w:r>
      <w:r w:rsidR="00C329EB">
        <w:rPr>
          <w:rFonts w:ascii="Aptos" w:hAnsi="Aptos" w:cstheme="minorHAnsi"/>
        </w:rPr>
        <w:t xml:space="preserve">can </w:t>
      </w:r>
      <w:r>
        <w:rPr>
          <w:rFonts w:ascii="Aptos" w:hAnsi="Aptos" w:cstheme="minorHAnsi"/>
        </w:rPr>
        <w:t xml:space="preserve">be supported through </w:t>
      </w:r>
      <w:r w:rsidR="00D628CF" w:rsidRPr="00777732">
        <w:rPr>
          <w:rFonts w:ascii="Aptos" w:hAnsi="Aptos" w:cstheme="minorHAnsi"/>
        </w:rPr>
        <w:t>December 31, 202</w:t>
      </w:r>
      <w:r>
        <w:rPr>
          <w:rFonts w:ascii="Aptos" w:hAnsi="Aptos" w:cstheme="minorHAnsi"/>
        </w:rPr>
        <w:t>7</w:t>
      </w:r>
      <w:r w:rsidR="00D628CF" w:rsidRPr="00777732">
        <w:rPr>
          <w:rFonts w:ascii="Aptos" w:hAnsi="Aptos" w:cstheme="minorHAnsi"/>
        </w:rPr>
        <w:t>, as funding allows.</w:t>
      </w:r>
    </w:p>
    <w:p w14:paraId="7A5F4E78" w14:textId="06B74379" w:rsidR="00777732" w:rsidRPr="00777732" w:rsidRDefault="00777732" w:rsidP="002F4D94">
      <w:pPr>
        <w:pStyle w:val="Heading4"/>
        <w:pBdr>
          <w:top w:val="single" w:sz="4" w:space="1" w:color="auto"/>
          <w:left w:val="single" w:sz="4" w:space="4" w:color="auto"/>
          <w:bottom w:val="single" w:sz="4" w:space="1" w:color="auto"/>
          <w:right w:val="single" w:sz="4" w:space="4" w:color="auto"/>
        </w:pBdr>
        <w:rPr>
          <w:rFonts w:ascii="Aptos Display" w:hAnsi="Aptos Display"/>
        </w:rPr>
      </w:pPr>
      <w:r w:rsidRPr="00777732">
        <w:rPr>
          <w:rFonts w:ascii="Aptos Display" w:hAnsi="Aptos Display"/>
        </w:rPr>
        <w:lastRenderedPageBreak/>
        <w:t>Transportation</w:t>
      </w:r>
    </w:p>
    <w:p w14:paraId="5862AB8A" w14:textId="624F085C" w:rsidR="00D628CF" w:rsidRPr="00A7532B" w:rsidRDefault="00D628CF" w:rsidP="002F4D94">
      <w:pPr>
        <w:pBdr>
          <w:top w:val="single" w:sz="4" w:space="1" w:color="auto"/>
          <w:left w:val="single" w:sz="4" w:space="4" w:color="auto"/>
          <w:bottom w:val="single" w:sz="4" w:space="1" w:color="auto"/>
          <w:right w:val="single" w:sz="4" w:space="4" w:color="auto"/>
        </w:pBdr>
        <w:spacing w:after="0" w:line="240" w:lineRule="auto"/>
        <w:rPr>
          <w:rFonts w:ascii="Aptos" w:hAnsi="Aptos" w:cstheme="minorHAnsi"/>
        </w:rPr>
      </w:pPr>
      <w:r w:rsidRPr="00A7532B">
        <w:rPr>
          <w:rFonts w:ascii="Aptos" w:hAnsi="Aptos" w:cstheme="minorHAnsi"/>
        </w:rPr>
        <w:t xml:space="preserve">Client assistance funds can also cover the cost of the client’s initial transportation to and/or return from a recovery residence.  </w:t>
      </w:r>
      <w:r w:rsidR="00576BAF" w:rsidRPr="00A7532B">
        <w:rPr>
          <w:rFonts w:ascii="Aptos" w:hAnsi="Aptos" w:cstheme="minorHAnsi"/>
        </w:rPr>
        <w:t>However, client assistance funds</w:t>
      </w:r>
      <w:r w:rsidRPr="00A7532B">
        <w:rPr>
          <w:rFonts w:ascii="Aptos" w:hAnsi="Aptos" w:cstheme="minorHAnsi"/>
        </w:rPr>
        <w:t xml:space="preserve"> </w:t>
      </w:r>
      <w:r w:rsidR="001E0F32" w:rsidRPr="00A7532B">
        <w:rPr>
          <w:rFonts w:ascii="Aptos" w:hAnsi="Aptos" w:cstheme="minorHAnsi"/>
        </w:rPr>
        <w:t>cannot</w:t>
      </w:r>
      <w:r w:rsidRPr="00A7532B">
        <w:rPr>
          <w:rFonts w:ascii="Aptos" w:hAnsi="Aptos" w:cstheme="minorHAnsi"/>
        </w:rPr>
        <w:t xml:space="preserve"> cover transportation during the client’s stay or moving costs.</w:t>
      </w:r>
      <w:r w:rsidR="00C24638">
        <w:rPr>
          <w:rFonts w:ascii="Aptos" w:hAnsi="Aptos" w:cstheme="minorHAnsi"/>
        </w:rPr>
        <w:t xml:space="preserve"> </w:t>
      </w:r>
      <w:r w:rsidR="00C24638" w:rsidRPr="00C24638">
        <w:rPr>
          <w:rFonts w:ascii="Aptos" w:hAnsi="Aptos" w:cstheme="minorHAnsi"/>
        </w:rPr>
        <w:t>Up to 1% of the total award can be spent on transportation</w:t>
      </w:r>
    </w:p>
    <w:p w14:paraId="459413F0" w14:textId="77777777" w:rsidR="00D628CF" w:rsidRPr="00A7532B" w:rsidRDefault="00D628CF" w:rsidP="002F4D94">
      <w:pPr>
        <w:pBdr>
          <w:top w:val="single" w:sz="4" w:space="1" w:color="auto"/>
          <w:left w:val="single" w:sz="4" w:space="4" w:color="auto"/>
          <w:bottom w:val="single" w:sz="4" w:space="1" w:color="auto"/>
          <w:right w:val="single" w:sz="4" w:space="4" w:color="auto"/>
        </w:pBdr>
        <w:spacing w:after="0" w:line="240" w:lineRule="auto"/>
        <w:rPr>
          <w:rFonts w:ascii="Aptos" w:hAnsi="Aptos" w:cstheme="minorHAnsi"/>
        </w:rPr>
      </w:pPr>
    </w:p>
    <w:p w14:paraId="00345F9A" w14:textId="39E7942B" w:rsidR="00152F9B" w:rsidRPr="00946D4C" w:rsidRDefault="00D258E4" w:rsidP="002F4D94">
      <w:pPr>
        <w:pBdr>
          <w:top w:val="single" w:sz="4" w:space="1" w:color="auto"/>
          <w:left w:val="single" w:sz="4" w:space="4" w:color="auto"/>
          <w:bottom w:val="single" w:sz="4" w:space="1" w:color="auto"/>
          <w:right w:val="single" w:sz="4" w:space="4" w:color="auto"/>
        </w:pBdr>
        <w:spacing w:line="240" w:lineRule="auto"/>
        <w:rPr>
          <w:rFonts w:ascii="Aptos" w:hAnsi="Aptos" w:cstheme="minorHAnsi"/>
        </w:rPr>
      </w:pPr>
      <w:r w:rsidRPr="00A7532B">
        <w:rPr>
          <w:rFonts w:ascii="Aptos" w:hAnsi="Aptos" w:cstheme="minorHAnsi"/>
        </w:rPr>
        <w:t>More information can be found in the 202</w:t>
      </w:r>
      <w:r w:rsidR="00777732">
        <w:rPr>
          <w:rFonts w:ascii="Aptos" w:hAnsi="Aptos" w:cstheme="minorHAnsi"/>
        </w:rPr>
        <w:t>7</w:t>
      </w:r>
      <w:r w:rsidRPr="00A7532B">
        <w:rPr>
          <w:rFonts w:ascii="Aptos" w:hAnsi="Aptos" w:cstheme="minorHAnsi"/>
        </w:rPr>
        <w:t xml:space="preserve"> Program Manual</w:t>
      </w:r>
      <w:r w:rsidR="007D6CBC" w:rsidRPr="00A7532B">
        <w:rPr>
          <w:rFonts w:ascii="Aptos" w:hAnsi="Aptos" w:cstheme="minorHAnsi"/>
        </w:rPr>
        <w:t xml:space="preserve"> located on </w:t>
      </w:r>
      <w:hyperlink r:id="rId18" w:history="1">
        <w:r w:rsidR="007D6CBC" w:rsidRPr="00A7532B">
          <w:rPr>
            <w:rStyle w:val="Hyperlink"/>
            <w:rFonts w:ascii="Aptos" w:hAnsi="Aptos" w:cstheme="minorHAnsi"/>
          </w:rPr>
          <w:t>DEHCR’s webpage</w:t>
        </w:r>
      </w:hyperlink>
      <w:r w:rsidRPr="00A7532B">
        <w:rPr>
          <w:rFonts w:ascii="Aptos" w:hAnsi="Aptos" w:cstheme="minorHAnsi"/>
        </w:rPr>
        <w:t xml:space="preserve">.  </w:t>
      </w:r>
      <w:r w:rsidR="00D628CF" w:rsidRPr="00A7532B">
        <w:rPr>
          <w:rFonts w:ascii="Aptos" w:hAnsi="Aptos" w:cstheme="minorHAnsi"/>
        </w:rPr>
        <w:t>Client assistance</w:t>
      </w:r>
      <w:r w:rsidRPr="00A7532B">
        <w:rPr>
          <w:rFonts w:ascii="Aptos" w:hAnsi="Aptos" w:cstheme="minorHAnsi"/>
        </w:rPr>
        <w:t xml:space="preserve"> funds can make up 70-100% of the award.</w:t>
      </w:r>
    </w:p>
    <w:p w14:paraId="5FDCF421" w14:textId="48C96CD2" w:rsidR="006B2674" w:rsidRPr="00C24638" w:rsidRDefault="006B2674" w:rsidP="002F4D94">
      <w:pPr>
        <w:pStyle w:val="Heading3"/>
        <w:pBdr>
          <w:top w:val="single" w:sz="4" w:space="1" w:color="auto"/>
          <w:left w:val="single" w:sz="4" w:space="4" w:color="auto"/>
          <w:bottom w:val="single" w:sz="4" w:space="1" w:color="auto"/>
          <w:right w:val="single" w:sz="4" w:space="4" w:color="auto"/>
        </w:pBdr>
        <w:rPr>
          <w:rFonts w:ascii="Aptos Display" w:hAnsi="Aptos Display"/>
        </w:rPr>
      </w:pPr>
      <w:r w:rsidRPr="00C24638">
        <w:rPr>
          <w:rFonts w:ascii="Aptos Display" w:hAnsi="Aptos Display"/>
        </w:rPr>
        <w:t>Case Management Funds</w:t>
      </w:r>
    </w:p>
    <w:p w14:paraId="407CA1A0" w14:textId="0EA69B8E" w:rsidR="001B27E7" w:rsidRPr="00A7532B" w:rsidRDefault="0088752A" w:rsidP="002F4D94">
      <w:pPr>
        <w:pBdr>
          <w:top w:val="single" w:sz="4" w:space="1" w:color="auto"/>
          <w:left w:val="single" w:sz="4" w:space="4" w:color="auto"/>
          <w:bottom w:val="single" w:sz="4" w:space="1" w:color="auto"/>
          <w:right w:val="single" w:sz="4" w:space="4" w:color="auto"/>
        </w:pBdr>
        <w:rPr>
          <w:rFonts w:ascii="Aptos" w:hAnsi="Aptos"/>
        </w:rPr>
      </w:pPr>
      <w:r w:rsidRPr="00A7532B">
        <w:rPr>
          <w:rFonts w:ascii="Aptos" w:hAnsi="Aptos"/>
        </w:rPr>
        <w:t>These funds can cover the cost of the applicant’s</w:t>
      </w:r>
      <w:r w:rsidR="006B2674" w:rsidRPr="00A7532B">
        <w:rPr>
          <w:rFonts w:ascii="Aptos" w:hAnsi="Aptos"/>
        </w:rPr>
        <w:t xml:space="preserve"> case managers and associated case management services</w:t>
      </w:r>
      <w:r w:rsidRPr="00A7532B">
        <w:rPr>
          <w:rFonts w:ascii="Aptos" w:hAnsi="Aptos"/>
        </w:rPr>
        <w:t xml:space="preserve">.  These funds cannot cover the cost of case management provided by the recovery residence.  </w:t>
      </w:r>
      <w:r w:rsidR="005429A8" w:rsidRPr="00C329EB">
        <w:rPr>
          <w:rFonts w:ascii="Aptos" w:hAnsi="Aptos"/>
        </w:rPr>
        <w:t xml:space="preserve">Staff time for required SOR data collection and reporting </w:t>
      </w:r>
      <w:r w:rsidR="006D30A7" w:rsidRPr="00C329EB">
        <w:rPr>
          <w:rFonts w:ascii="Aptos" w:hAnsi="Aptos"/>
        </w:rPr>
        <w:t xml:space="preserve">is an allowable use of case management funds. </w:t>
      </w:r>
      <w:r w:rsidRPr="00C329EB">
        <w:rPr>
          <w:rFonts w:ascii="Aptos" w:hAnsi="Aptos"/>
        </w:rPr>
        <w:t>Applicants can request up to 2</w:t>
      </w:r>
      <w:r w:rsidR="000D2372" w:rsidRPr="00C329EB">
        <w:rPr>
          <w:rFonts w:ascii="Aptos" w:hAnsi="Aptos"/>
        </w:rPr>
        <w:t>5</w:t>
      </w:r>
      <w:r w:rsidRPr="00C329EB">
        <w:rPr>
          <w:rFonts w:ascii="Aptos" w:hAnsi="Aptos"/>
        </w:rPr>
        <w:t>% of their award be case management funds but can also request less</w:t>
      </w:r>
      <w:r w:rsidRPr="00A7532B">
        <w:rPr>
          <w:rFonts w:ascii="Aptos" w:hAnsi="Aptos"/>
        </w:rPr>
        <w:t xml:space="preserve"> or none.</w:t>
      </w:r>
    </w:p>
    <w:p w14:paraId="33A670A7" w14:textId="72607D7E" w:rsidR="00152F9B" w:rsidRPr="00C24638" w:rsidRDefault="00152F9B" w:rsidP="002F4D94">
      <w:pPr>
        <w:pStyle w:val="Heading2"/>
        <w:pBdr>
          <w:top w:val="single" w:sz="4" w:space="1" w:color="auto"/>
          <w:left w:val="single" w:sz="4" w:space="4" w:color="auto"/>
          <w:bottom w:val="single" w:sz="4" w:space="1" w:color="auto"/>
          <w:right w:val="single" w:sz="4" w:space="4" w:color="auto"/>
        </w:pBdr>
        <w:rPr>
          <w:rFonts w:ascii="Aptos Display" w:hAnsi="Aptos Display"/>
          <w:sz w:val="24"/>
          <w:szCs w:val="24"/>
        </w:rPr>
      </w:pPr>
      <w:r w:rsidRPr="00C24638">
        <w:rPr>
          <w:rFonts w:ascii="Aptos Display" w:hAnsi="Aptos Display"/>
          <w:sz w:val="24"/>
          <w:szCs w:val="24"/>
        </w:rPr>
        <w:t>Administrative Funds</w:t>
      </w:r>
    </w:p>
    <w:p w14:paraId="2554AFC5" w14:textId="77777777" w:rsidR="0078240B" w:rsidRPr="00A7532B" w:rsidRDefault="00152F9B" w:rsidP="002F4D94">
      <w:pPr>
        <w:pBdr>
          <w:top w:val="single" w:sz="4" w:space="1" w:color="auto"/>
          <w:left w:val="single" w:sz="4" w:space="4" w:color="auto"/>
          <w:bottom w:val="single" w:sz="4" w:space="1" w:color="auto"/>
          <w:right w:val="single" w:sz="4" w:space="4" w:color="auto"/>
        </w:pBdr>
        <w:rPr>
          <w:rFonts w:ascii="Aptos" w:hAnsi="Aptos"/>
        </w:rPr>
      </w:pPr>
      <w:r w:rsidRPr="00A7532B">
        <w:rPr>
          <w:rFonts w:ascii="Aptos" w:hAnsi="Aptos"/>
        </w:rPr>
        <w:t xml:space="preserve">Applicants can request up to 10% of their award be administrative funds but can also request less or none.  </w:t>
      </w:r>
    </w:p>
    <w:p w14:paraId="63A935E6" w14:textId="135E60E1" w:rsidR="002351C6" w:rsidRDefault="00152F9B" w:rsidP="002F4D94">
      <w:pPr>
        <w:pBdr>
          <w:top w:val="single" w:sz="4" w:space="1" w:color="auto"/>
          <w:left w:val="single" w:sz="4" w:space="4" w:color="auto"/>
          <w:bottom w:val="single" w:sz="4" w:space="1" w:color="auto"/>
          <w:right w:val="single" w:sz="4" w:space="4" w:color="auto"/>
        </w:pBdr>
        <w:rPr>
          <w:rFonts w:ascii="Aptos" w:hAnsi="Aptos"/>
        </w:rPr>
      </w:pPr>
      <w:r w:rsidRPr="00A7532B">
        <w:rPr>
          <w:rFonts w:ascii="Aptos" w:hAnsi="Aptos"/>
        </w:rPr>
        <w:t xml:space="preserve">The percentage allocation between </w:t>
      </w:r>
      <w:r w:rsidR="00576BAF" w:rsidRPr="00A7532B">
        <w:rPr>
          <w:rFonts w:ascii="Aptos" w:hAnsi="Aptos"/>
        </w:rPr>
        <w:t>client assistance funds, case management funds</w:t>
      </w:r>
      <w:r w:rsidRPr="00A7532B">
        <w:rPr>
          <w:rFonts w:ascii="Aptos" w:hAnsi="Aptos"/>
        </w:rPr>
        <w:t xml:space="preserve"> and administrative funds will be specified in the grantee’s contract.  </w:t>
      </w:r>
    </w:p>
    <w:p w14:paraId="5CD9ABAC" w14:textId="77777777" w:rsidR="00777732" w:rsidRPr="00A7532B" w:rsidRDefault="00777732" w:rsidP="0078240B">
      <w:pPr>
        <w:rPr>
          <w:rFonts w:ascii="Aptos" w:hAnsi="Aptos"/>
        </w:rPr>
      </w:pPr>
    </w:p>
    <w:p w14:paraId="28DA4802" w14:textId="24950B02" w:rsidR="004510E0" w:rsidRPr="004510E0" w:rsidRDefault="00D258E4" w:rsidP="004510E0">
      <w:pPr>
        <w:pStyle w:val="ListParagraph"/>
        <w:numPr>
          <w:ilvl w:val="0"/>
          <w:numId w:val="10"/>
        </w:numPr>
        <w:rPr>
          <w:rFonts w:ascii="Aptos" w:hAnsi="Aptos"/>
        </w:rPr>
      </w:pPr>
      <w:r w:rsidRPr="00A7532B">
        <w:rPr>
          <w:rFonts w:ascii="Aptos" w:hAnsi="Aptos"/>
        </w:rPr>
        <w:t>The applicant’s</w:t>
      </w:r>
      <w:r w:rsidR="005A49AE" w:rsidRPr="00A7532B">
        <w:rPr>
          <w:rFonts w:ascii="Aptos" w:hAnsi="Aptos"/>
        </w:rPr>
        <w:t xml:space="preserve"> </w:t>
      </w:r>
      <w:r w:rsidR="001E0F32" w:rsidRPr="00A7532B">
        <w:rPr>
          <w:rFonts w:ascii="Aptos" w:hAnsi="Aptos"/>
        </w:rPr>
        <w:t>b</w:t>
      </w:r>
      <w:r w:rsidR="007503D5" w:rsidRPr="00A7532B">
        <w:rPr>
          <w:rFonts w:ascii="Aptos" w:hAnsi="Aptos"/>
        </w:rPr>
        <w:t>udget</w:t>
      </w:r>
      <w:r w:rsidR="00560F82" w:rsidRPr="00A7532B">
        <w:rPr>
          <w:rFonts w:ascii="Aptos" w:hAnsi="Aptos"/>
        </w:rPr>
        <w:t xml:space="preserve"> </w:t>
      </w:r>
      <w:r w:rsidR="001E0F32" w:rsidRPr="00A7532B">
        <w:rPr>
          <w:rFonts w:ascii="Aptos" w:hAnsi="Aptos"/>
        </w:rPr>
        <w:t>r</w:t>
      </w:r>
      <w:r w:rsidR="00560F82" w:rsidRPr="00A7532B">
        <w:rPr>
          <w:rFonts w:ascii="Aptos" w:hAnsi="Aptos"/>
        </w:rPr>
        <w:t>equest</w:t>
      </w:r>
      <w:r w:rsidR="007503D5" w:rsidRPr="00A7532B">
        <w:rPr>
          <w:rFonts w:ascii="Aptos" w:hAnsi="Aptos"/>
        </w:rPr>
        <w:t>:</w:t>
      </w:r>
    </w:p>
    <w:tbl>
      <w:tblPr>
        <w:tblW w:w="9866" w:type="dxa"/>
        <w:tblInd w:w="-95" w:type="dxa"/>
        <w:tblCellMar>
          <w:top w:w="15" w:type="dxa"/>
        </w:tblCellMar>
        <w:tblLook w:val="04A0" w:firstRow="1" w:lastRow="0" w:firstColumn="1" w:lastColumn="0" w:noHBand="0" w:noVBand="1"/>
      </w:tblPr>
      <w:tblGrid>
        <w:gridCol w:w="2160"/>
        <w:gridCol w:w="4050"/>
        <w:gridCol w:w="90"/>
        <w:gridCol w:w="3330"/>
        <w:gridCol w:w="236"/>
      </w:tblGrid>
      <w:tr w:rsidR="004510E0" w:rsidRPr="004510E0" w14:paraId="1DB70A18" w14:textId="77777777" w:rsidTr="00F95291">
        <w:trPr>
          <w:gridAfter w:val="1"/>
          <w:wAfter w:w="236" w:type="dxa"/>
          <w:trHeight w:val="290"/>
        </w:trPr>
        <w:tc>
          <w:tcPr>
            <w:tcW w:w="2160" w:type="dxa"/>
            <w:tcBorders>
              <w:top w:val="single" w:sz="4" w:space="0" w:color="auto"/>
              <w:left w:val="single" w:sz="4" w:space="0" w:color="auto"/>
              <w:bottom w:val="single" w:sz="4" w:space="0" w:color="auto"/>
              <w:right w:val="nil"/>
            </w:tcBorders>
            <w:noWrap/>
            <w:vAlign w:val="bottom"/>
            <w:hideMark/>
          </w:tcPr>
          <w:p w14:paraId="29186B44"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Budget Category</w:t>
            </w:r>
          </w:p>
        </w:tc>
        <w:tc>
          <w:tcPr>
            <w:tcW w:w="4140" w:type="dxa"/>
            <w:gridSpan w:val="2"/>
            <w:tcBorders>
              <w:top w:val="single" w:sz="4" w:space="0" w:color="auto"/>
              <w:left w:val="nil"/>
              <w:bottom w:val="single" w:sz="4" w:space="0" w:color="auto"/>
              <w:right w:val="nil"/>
            </w:tcBorders>
            <w:noWrap/>
            <w:vAlign w:val="bottom"/>
            <w:hideMark/>
          </w:tcPr>
          <w:p w14:paraId="28D7D0D1"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Line Item</w:t>
            </w:r>
          </w:p>
        </w:tc>
        <w:tc>
          <w:tcPr>
            <w:tcW w:w="3330" w:type="dxa"/>
            <w:tcBorders>
              <w:top w:val="single" w:sz="4" w:space="0" w:color="auto"/>
              <w:left w:val="nil"/>
              <w:bottom w:val="single" w:sz="4" w:space="0" w:color="auto"/>
              <w:right w:val="single" w:sz="4" w:space="0" w:color="auto"/>
            </w:tcBorders>
            <w:noWrap/>
            <w:vAlign w:val="bottom"/>
            <w:hideMark/>
          </w:tcPr>
          <w:p w14:paraId="7A72B5D8"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Amount Requested</w:t>
            </w:r>
          </w:p>
        </w:tc>
      </w:tr>
      <w:tr w:rsidR="004510E0" w:rsidRPr="004510E0" w14:paraId="0A6D640E"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120B007B"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Client Assistance</w:t>
            </w:r>
          </w:p>
        </w:tc>
        <w:tc>
          <w:tcPr>
            <w:tcW w:w="4050" w:type="dxa"/>
            <w:tcBorders>
              <w:top w:val="nil"/>
              <w:left w:val="nil"/>
              <w:bottom w:val="nil"/>
              <w:right w:val="nil"/>
            </w:tcBorders>
            <w:noWrap/>
            <w:vAlign w:val="bottom"/>
            <w:hideMark/>
          </w:tcPr>
          <w:p w14:paraId="4B1E2648"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Recovery Residence Bed Costs - Individuals</w:t>
            </w:r>
          </w:p>
        </w:tc>
        <w:tc>
          <w:tcPr>
            <w:tcW w:w="3420" w:type="dxa"/>
            <w:gridSpan w:val="2"/>
            <w:tcBorders>
              <w:top w:val="nil"/>
              <w:left w:val="nil"/>
              <w:bottom w:val="nil"/>
              <w:right w:val="single" w:sz="4" w:space="0" w:color="auto"/>
            </w:tcBorders>
            <w:noWrap/>
            <w:vAlign w:val="bottom"/>
            <w:hideMark/>
          </w:tcPr>
          <w:p w14:paraId="5EAF6974" w14:textId="6605127D"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5A47F6BE"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21A4298E"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nil"/>
              <w:right w:val="nil"/>
            </w:tcBorders>
            <w:noWrap/>
            <w:vAlign w:val="bottom"/>
            <w:hideMark/>
          </w:tcPr>
          <w:p w14:paraId="31DAF677"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Recovery Residence Bed Costs - Families</w:t>
            </w:r>
          </w:p>
        </w:tc>
        <w:tc>
          <w:tcPr>
            <w:tcW w:w="3420" w:type="dxa"/>
            <w:gridSpan w:val="2"/>
            <w:tcBorders>
              <w:top w:val="nil"/>
              <w:left w:val="nil"/>
              <w:bottom w:val="nil"/>
              <w:right w:val="single" w:sz="4" w:space="0" w:color="auto"/>
            </w:tcBorders>
            <w:noWrap/>
            <w:vAlign w:val="bottom"/>
            <w:hideMark/>
          </w:tcPr>
          <w:p w14:paraId="382E10D1" w14:textId="7008FCD8"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49CC57FE"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15D1C88B"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nil"/>
              <w:right w:val="nil"/>
            </w:tcBorders>
            <w:noWrap/>
            <w:vAlign w:val="bottom"/>
            <w:hideMark/>
          </w:tcPr>
          <w:p w14:paraId="2C073717"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Initial/ Return Transportation</w:t>
            </w:r>
          </w:p>
        </w:tc>
        <w:tc>
          <w:tcPr>
            <w:tcW w:w="3420" w:type="dxa"/>
            <w:gridSpan w:val="2"/>
            <w:tcBorders>
              <w:top w:val="nil"/>
              <w:left w:val="nil"/>
              <w:bottom w:val="nil"/>
              <w:right w:val="single" w:sz="4" w:space="0" w:color="auto"/>
            </w:tcBorders>
            <w:noWrap/>
            <w:vAlign w:val="bottom"/>
            <w:hideMark/>
          </w:tcPr>
          <w:p w14:paraId="2BD948D8" w14:textId="530EA179"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5491563C" w14:textId="77777777" w:rsidTr="00F95291">
        <w:trPr>
          <w:gridAfter w:val="1"/>
          <w:wAfter w:w="236" w:type="dxa"/>
          <w:trHeight w:val="290"/>
        </w:trPr>
        <w:tc>
          <w:tcPr>
            <w:tcW w:w="2160" w:type="dxa"/>
            <w:tcBorders>
              <w:top w:val="nil"/>
              <w:left w:val="single" w:sz="4" w:space="0" w:color="auto"/>
              <w:bottom w:val="single" w:sz="4" w:space="0" w:color="auto"/>
              <w:right w:val="nil"/>
            </w:tcBorders>
            <w:noWrap/>
            <w:vAlign w:val="bottom"/>
            <w:hideMark/>
          </w:tcPr>
          <w:p w14:paraId="3F5876BA"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single" w:sz="4" w:space="0" w:color="auto"/>
              <w:right w:val="nil"/>
            </w:tcBorders>
            <w:noWrap/>
            <w:vAlign w:val="bottom"/>
            <w:hideMark/>
          </w:tcPr>
          <w:p w14:paraId="3FCF940A"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Client Assistance Subtotal</w:t>
            </w:r>
          </w:p>
        </w:tc>
        <w:tc>
          <w:tcPr>
            <w:tcW w:w="3420" w:type="dxa"/>
            <w:gridSpan w:val="2"/>
            <w:tcBorders>
              <w:top w:val="nil"/>
              <w:left w:val="nil"/>
              <w:bottom w:val="single" w:sz="4" w:space="0" w:color="auto"/>
              <w:right w:val="single" w:sz="4" w:space="0" w:color="auto"/>
            </w:tcBorders>
            <w:noWrap/>
            <w:vAlign w:val="bottom"/>
            <w:hideMark/>
          </w:tcPr>
          <w:p w14:paraId="196F0EA4"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p>
        </w:tc>
      </w:tr>
      <w:tr w:rsidR="004510E0" w:rsidRPr="004510E0" w14:paraId="45055A8D"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66A61F86"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Case Management</w:t>
            </w:r>
          </w:p>
        </w:tc>
        <w:tc>
          <w:tcPr>
            <w:tcW w:w="4050" w:type="dxa"/>
            <w:tcBorders>
              <w:top w:val="nil"/>
              <w:left w:val="nil"/>
              <w:bottom w:val="nil"/>
              <w:right w:val="nil"/>
            </w:tcBorders>
            <w:noWrap/>
            <w:vAlign w:val="bottom"/>
            <w:hideMark/>
          </w:tcPr>
          <w:p w14:paraId="0E144ED2"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Case Management - Individuals</w:t>
            </w:r>
          </w:p>
        </w:tc>
        <w:tc>
          <w:tcPr>
            <w:tcW w:w="3420" w:type="dxa"/>
            <w:gridSpan w:val="2"/>
            <w:tcBorders>
              <w:top w:val="nil"/>
              <w:left w:val="nil"/>
              <w:bottom w:val="nil"/>
              <w:right w:val="single" w:sz="4" w:space="0" w:color="auto"/>
            </w:tcBorders>
            <w:noWrap/>
            <w:vAlign w:val="bottom"/>
            <w:hideMark/>
          </w:tcPr>
          <w:p w14:paraId="3C207A6C" w14:textId="32190F7F"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26D82A5F"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796F9A7A"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nil"/>
              <w:right w:val="nil"/>
            </w:tcBorders>
            <w:noWrap/>
            <w:vAlign w:val="bottom"/>
            <w:hideMark/>
          </w:tcPr>
          <w:p w14:paraId="4986308F"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Case Management - Families</w:t>
            </w:r>
          </w:p>
        </w:tc>
        <w:tc>
          <w:tcPr>
            <w:tcW w:w="3420" w:type="dxa"/>
            <w:gridSpan w:val="2"/>
            <w:tcBorders>
              <w:top w:val="nil"/>
              <w:left w:val="nil"/>
              <w:bottom w:val="nil"/>
              <w:right w:val="single" w:sz="4" w:space="0" w:color="auto"/>
            </w:tcBorders>
            <w:noWrap/>
            <w:vAlign w:val="bottom"/>
            <w:hideMark/>
          </w:tcPr>
          <w:p w14:paraId="3C01A9B4" w14:textId="36B09AB8"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381E509A" w14:textId="77777777" w:rsidTr="00F95291">
        <w:trPr>
          <w:gridAfter w:val="1"/>
          <w:wAfter w:w="236" w:type="dxa"/>
          <w:trHeight w:val="290"/>
        </w:trPr>
        <w:tc>
          <w:tcPr>
            <w:tcW w:w="2160" w:type="dxa"/>
            <w:tcBorders>
              <w:top w:val="nil"/>
              <w:left w:val="single" w:sz="4" w:space="0" w:color="auto"/>
              <w:bottom w:val="nil"/>
              <w:right w:val="nil"/>
            </w:tcBorders>
            <w:noWrap/>
            <w:vAlign w:val="bottom"/>
            <w:hideMark/>
          </w:tcPr>
          <w:p w14:paraId="4DDE3908"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nil"/>
              <w:right w:val="nil"/>
            </w:tcBorders>
            <w:noWrap/>
            <w:vAlign w:val="bottom"/>
            <w:hideMark/>
          </w:tcPr>
          <w:p w14:paraId="613EBC6C"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Recovery Residence Inspections</w:t>
            </w:r>
          </w:p>
        </w:tc>
        <w:tc>
          <w:tcPr>
            <w:tcW w:w="3420" w:type="dxa"/>
            <w:gridSpan w:val="2"/>
            <w:tcBorders>
              <w:top w:val="nil"/>
              <w:left w:val="nil"/>
              <w:bottom w:val="nil"/>
              <w:right w:val="single" w:sz="4" w:space="0" w:color="auto"/>
            </w:tcBorders>
            <w:noWrap/>
            <w:vAlign w:val="bottom"/>
            <w:hideMark/>
          </w:tcPr>
          <w:p w14:paraId="3ECF773E" w14:textId="3019BE2E"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r w:rsidRPr="004510E0">
              <w:rPr>
                <w:rFonts w:ascii="Aptos" w:hAnsi="Aptos"/>
              </w:rPr>
              <w:t>______________________</w:t>
            </w:r>
          </w:p>
        </w:tc>
      </w:tr>
      <w:tr w:rsidR="004510E0" w:rsidRPr="004510E0" w14:paraId="61D8D901" w14:textId="77777777" w:rsidTr="00F95291">
        <w:trPr>
          <w:gridAfter w:val="1"/>
          <w:wAfter w:w="236" w:type="dxa"/>
          <w:trHeight w:val="290"/>
        </w:trPr>
        <w:tc>
          <w:tcPr>
            <w:tcW w:w="2160" w:type="dxa"/>
            <w:tcBorders>
              <w:top w:val="nil"/>
              <w:left w:val="single" w:sz="4" w:space="0" w:color="auto"/>
              <w:bottom w:val="single" w:sz="4" w:space="0" w:color="auto"/>
              <w:right w:val="nil"/>
            </w:tcBorders>
            <w:noWrap/>
            <w:vAlign w:val="bottom"/>
            <w:hideMark/>
          </w:tcPr>
          <w:p w14:paraId="7E06FDEE"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single" w:sz="4" w:space="0" w:color="auto"/>
              <w:right w:val="nil"/>
            </w:tcBorders>
            <w:noWrap/>
            <w:vAlign w:val="bottom"/>
            <w:hideMark/>
          </w:tcPr>
          <w:p w14:paraId="6D48996E"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Case Management Subtotal</w:t>
            </w:r>
          </w:p>
        </w:tc>
        <w:tc>
          <w:tcPr>
            <w:tcW w:w="3420" w:type="dxa"/>
            <w:gridSpan w:val="2"/>
            <w:tcBorders>
              <w:top w:val="nil"/>
              <w:left w:val="nil"/>
              <w:bottom w:val="single" w:sz="4" w:space="0" w:color="auto"/>
              <w:right w:val="single" w:sz="4" w:space="0" w:color="auto"/>
            </w:tcBorders>
            <w:noWrap/>
            <w:vAlign w:val="bottom"/>
            <w:hideMark/>
          </w:tcPr>
          <w:p w14:paraId="15330879"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p>
        </w:tc>
      </w:tr>
      <w:tr w:rsidR="004510E0" w:rsidRPr="004510E0" w14:paraId="0B14371D" w14:textId="77777777" w:rsidTr="00F95291">
        <w:trPr>
          <w:gridAfter w:val="1"/>
          <w:wAfter w:w="236" w:type="dxa"/>
          <w:trHeight w:val="290"/>
        </w:trPr>
        <w:tc>
          <w:tcPr>
            <w:tcW w:w="2160" w:type="dxa"/>
            <w:tcBorders>
              <w:top w:val="nil"/>
              <w:left w:val="single" w:sz="4" w:space="0" w:color="auto"/>
              <w:bottom w:val="single" w:sz="4" w:space="0" w:color="auto"/>
              <w:right w:val="nil"/>
            </w:tcBorders>
            <w:noWrap/>
            <w:vAlign w:val="bottom"/>
            <w:hideMark/>
          </w:tcPr>
          <w:p w14:paraId="5709ED67"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Administrative Costs</w:t>
            </w:r>
          </w:p>
        </w:tc>
        <w:tc>
          <w:tcPr>
            <w:tcW w:w="4050" w:type="dxa"/>
            <w:tcBorders>
              <w:top w:val="nil"/>
              <w:left w:val="nil"/>
              <w:bottom w:val="single" w:sz="4" w:space="0" w:color="auto"/>
              <w:right w:val="nil"/>
            </w:tcBorders>
            <w:noWrap/>
            <w:vAlign w:val="bottom"/>
            <w:hideMark/>
          </w:tcPr>
          <w:p w14:paraId="32E573CB"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Administrative Costs</w:t>
            </w:r>
          </w:p>
        </w:tc>
        <w:tc>
          <w:tcPr>
            <w:tcW w:w="3420" w:type="dxa"/>
            <w:gridSpan w:val="2"/>
            <w:tcBorders>
              <w:top w:val="nil"/>
              <w:left w:val="nil"/>
              <w:bottom w:val="single" w:sz="4" w:space="0" w:color="auto"/>
              <w:right w:val="single" w:sz="4" w:space="0" w:color="auto"/>
            </w:tcBorders>
            <w:noWrap/>
            <w:vAlign w:val="bottom"/>
            <w:hideMark/>
          </w:tcPr>
          <w:p w14:paraId="2797F163"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p>
        </w:tc>
      </w:tr>
      <w:tr w:rsidR="004510E0" w:rsidRPr="004510E0" w14:paraId="2950E4D6" w14:textId="77777777" w:rsidTr="00F95291">
        <w:trPr>
          <w:gridAfter w:val="1"/>
          <w:wAfter w:w="236" w:type="dxa"/>
          <w:trHeight w:val="350"/>
        </w:trPr>
        <w:tc>
          <w:tcPr>
            <w:tcW w:w="2160" w:type="dxa"/>
            <w:tcBorders>
              <w:top w:val="nil"/>
              <w:left w:val="single" w:sz="4" w:space="0" w:color="auto"/>
              <w:bottom w:val="single" w:sz="4" w:space="0" w:color="auto"/>
              <w:right w:val="nil"/>
            </w:tcBorders>
            <w:noWrap/>
            <w:vAlign w:val="bottom"/>
            <w:hideMark/>
          </w:tcPr>
          <w:p w14:paraId="21930657"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w:t>
            </w:r>
          </w:p>
        </w:tc>
        <w:tc>
          <w:tcPr>
            <w:tcW w:w="4050" w:type="dxa"/>
            <w:tcBorders>
              <w:top w:val="nil"/>
              <w:left w:val="nil"/>
              <w:bottom w:val="single" w:sz="4" w:space="0" w:color="auto"/>
              <w:right w:val="nil"/>
            </w:tcBorders>
            <w:noWrap/>
            <w:vAlign w:val="bottom"/>
            <w:hideMark/>
          </w:tcPr>
          <w:p w14:paraId="2066F0EE"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Total Request</w:t>
            </w:r>
          </w:p>
        </w:tc>
        <w:tc>
          <w:tcPr>
            <w:tcW w:w="3420" w:type="dxa"/>
            <w:gridSpan w:val="2"/>
            <w:tcBorders>
              <w:top w:val="nil"/>
              <w:left w:val="nil"/>
              <w:bottom w:val="double" w:sz="6" w:space="0" w:color="auto"/>
              <w:right w:val="single" w:sz="4" w:space="0" w:color="auto"/>
            </w:tcBorders>
            <w:noWrap/>
            <w:vAlign w:val="bottom"/>
            <w:hideMark/>
          </w:tcPr>
          <w:p w14:paraId="28358C37" w14:textId="77777777" w:rsidR="004510E0" w:rsidRPr="004510E0" w:rsidRDefault="004510E0" w:rsidP="004510E0">
            <w:pPr>
              <w:spacing w:after="0" w:line="240" w:lineRule="auto"/>
              <w:rPr>
                <w:rFonts w:ascii="Aptos Narrow" w:eastAsia="Times New Roman" w:hAnsi="Aptos Narrow" w:cs="Times New Roman"/>
                <w:color w:val="000000"/>
              </w:rPr>
            </w:pPr>
            <w:r w:rsidRPr="004510E0">
              <w:rPr>
                <w:rFonts w:ascii="Aptos Narrow" w:eastAsia="Times New Roman" w:hAnsi="Aptos Narrow" w:cs="Times New Roman"/>
                <w:color w:val="000000"/>
              </w:rPr>
              <w:t xml:space="preserve"> $ </w:t>
            </w:r>
          </w:p>
        </w:tc>
      </w:tr>
      <w:tr w:rsidR="004510E0" w:rsidRPr="004510E0" w14:paraId="67114C9F" w14:textId="77777777" w:rsidTr="00F95291">
        <w:trPr>
          <w:gridAfter w:val="1"/>
          <w:wAfter w:w="236" w:type="dxa"/>
          <w:trHeight w:val="450"/>
        </w:trPr>
        <w:tc>
          <w:tcPr>
            <w:tcW w:w="9630" w:type="dxa"/>
            <w:gridSpan w:val="4"/>
            <w:vMerge w:val="restart"/>
            <w:tcBorders>
              <w:top w:val="nil"/>
              <w:left w:val="nil"/>
              <w:bottom w:val="nil"/>
              <w:right w:val="nil"/>
            </w:tcBorders>
            <w:hideMark/>
          </w:tcPr>
          <w:p w14:paraId="1F67AAD4" w14:textId="77777777" w:rsidR="004510E0" w:rsidRPr="00D5030F" w:rsidRDefault="004510E0" w:rsidP="004510E0">
            <w:pPr>
              <w:spacing w:after="0" w:line="240" w:lineRule="auto"/>
              <w:jc w:val="center"/>
              <w:rPr>
                <w:rFonts w:ascii="Aptos Narrow" w:eastAsia="Times New Roman" w:hAnsi="Aptos Narrow" w:cs="Times New Roman"/>
                <w:color w:val="000000"/>
                <w:sz w:val="20"/>
                <w:szCs w:val="20"/>
              </w:rPr>
            </w:pPr>
            <w:r w:rsidRPr="00D5030F">
              <w:rPr>
                <w:rFonts w:ascii="Aptos Narrow" w:eastAsia="Times New Roman" w:hAnsi="Aptos Narrow" w:cs="Times New Roman"/>
                <w:color w:val="000000"/>
                <w:sz w:val="20"/>
                <w:szCs w:val="20"/>
              </w:rPr>
              <w:t>Client Assistance must equal 70-100% of the total award. Case Management may equal up to 25% of the total award. Administration may equal up to 10% of the total award. Transportation may equal up to 1% of the total award. Case Management and Administrative funds combined may not exceed 30% of the total award.</w:t>
            </w:r>
          </w:p>
        </w:tc>
      </w:tr>
      <w:tr w:rsidR="004510E0" w:rsidRPr="004510E0" w14:paraId="0B33A122" w14:textId="77777777" w:rsidTr="00F95291">
        <w:trPr>
          <w:trHeight w:val="290"/>
        </w:trPr>
        <w:tc>
          <w:tcPr>
            <w:tcW w:w="9630" w:type="dxa"/>
            <w:gridSpan w:val="4"/>
            <w:vMerge/>
            <w:tcBorders>
              <w:top w:val="nil"/>
              <w:left w:val="nil"/>
              <w:bottom w:val="nil"/>
              <w:right w:val="nil"/>
            </w:tcBorders>
            <w:vAlign w:val="center"/>
            <w:hideMark/>
          </w:tcPr>
          <w:p w14:paraId="1DB56627" w14:textId="77777777" w:rsidR="004510E0" w:rsidRPr="004510E0" w:rsidRDefault="004510E0" w:rsidP="004510E0">
            <w:pPr>
              <w:spacing w:after="0" w:line="240" w:lineRule="auto"/>
              <w:rPr>
                <w:rFonts w:ascii="Aptos Narrow" w:eastAsia="Times New Roman" w:hAnsi="Aptos Narrow" w:cs="Times New Roman"/>
                <w:color w:val="000000"/>
                <w:sz w:val="20"/>
                <w:szCs w:val="20"/>
              </w:rPr>
            </w:pPr>
          </w:p>
        </w:tc>
        <w:tc>
          <w:tcPr>
            <w:tcW w:w="236" w:type="dxa"/>
            <w:tcBorders>
              <w:top w:val="nil"/>
              <w:left w:val="nil"/>
              <w:bottom w:val="nil"/>
              <w:right w:val="nil"/>
            </w:tcBorders>
            <w:noWrap/>
            <w:vAlign w:val="bottom"/>
            <w:hideMark/>
          </w:tcPr>
          <w:p w14:paraId="531C9958" w14:textId="77777777" w:rsidR="004510E0" w:rsidRPr="004510E0" w:rsidRDefault="004510E0" w:rsidP="004510E0">
            <w:pPr>
              <w:spacing w:after="0" w:line="240" w:lineRule="auto"/>
              <w:jc w:val="center"/>
              <w:rPr>
                <w:rFonts w:ascii="Aptos Narrow" w:eastAsia="Times New Roman" w:hAnsi="Aptos Narrow" w:cs="Times New Roman"/>
                <w:color w:val="000000"/>
                <w:sz w:val="20"/>
                <w:szCs w:val="20"/>
              </w:rPr>
            </w:pPr>
          </w:p>
        </w:tc>
      </w:tr>
      <w:tr w:rsidR="004510E0" w:rsidRPr="004510E0" w14:paraId="611BC3ED" w14:textId="77777777" w:rsidTr="00F95291">
        <w:trPr>
          <w:trHeight w:val="290"/>
        </w:trPr>
        <w:tc>
          <w:tcPr>
            <w:tcW w:w="9630" w:type="dxa"/>
            <w:gridSpan w:val="4"/>
            <w:vMerge/>
            <w:tcBorders>
              <w:top w:val="nil"/>
              <w:left w:val="nil"/>
              <w:bottom w:val="nil"/>
              <w:right w:val="nil"/>
            </w:tcBorders>
            <w:vAlign w:val="center"/>
            <w:hideMark/>
          </w:tcPr>
          <w:p w14:paraId="56B958DC" w14:textId="77777777" w:rsidR="004510E0" w:rsidRPr="004510E0" w:rsidRDefault="004510E0" w:rsidP="004510E0">
            <w:pPr>
              <w:spacing w:after="0" w:line="240" w:lineRule="auto"/>
              <w:rPr>
                <w:rFonts w:ascii="Aptos Narrow" w:eastAsia="Times New Roman" w:hAnsi="Aptos Narrow" w:cs="Times New Roman"/>
                <w:color w:val="000000"/>
                <w:sz w:val="20"/>
                <w:szCs w:val="20"/>
              </w:rPr>
            </w:pPr>
          </w:p>
        </w:tc>
        <w:tc>
          <w:tcPr>
            <w:tcW w:w="236" w:type="dxa"/>
            <w:tcBorders>
              <w:top w:val="nil"/>
              <w:left w:val="nil"/>
              <w:bottom w:val="nil"/>
              <w:right w:val="nil"/>
            </w:tcBorders>
            <w:noWrap/>
            <w:vAlign w:val="bottom"/>
            <w:hideMark/>
          </w:tcPr>
          <w:p w14:paraId="1F92E304" w14:textId="77777777" w:rsidR="004510E0" w:rsidRPr="004510E0" w:rsidRDefault="004510E0" w:rsidP="004510E0">
            <w:pPr>
              <w:spacing w:after="0" w:line="240" w:lineRule="auto"/>
              <w:rPr>
                <w:rFonts w:ascii="Times New Roman" w:eastAsia="Times New Roman" w:hAnsi="Times New Roman" w:cs="Times New Roman"/>
                <w:sz w:val="20"/>
                <w:szCs w:val="20"/>
              </w:rPr>
            </w:pPr>
          </w:p>
        </w:tc>
      </w:tr>
      <w:tr w:rsidR="004510E0" w:rsidRPr="004510E0" w14:paraId="11F3FF41" w14:textId="77777777" w:rsidTr="00F95291">
        <w:trPr>
          <w:trHeight w:val="290"/>
        </w:trPr>
        <w:tc>
          <w:tcPr>
            <w:tcW w:w="9630" w:type="dxa"/>
            <w:gridSpan w:val="4"/>
            <w:vMerge/>
            <w:tcBorders>
              <w:top w:val="nil"/>
              <w:left w:val="nil"/>
              <w:bottom w:val="nil"/>
              <w:right w:val="nil"/>
            </w:tcBorders>
            <w:vAlign w:val="center"/>
            <w:hideMark/>
          </w:tcPr>
          <w:p w14:paraId="01385323" w14:textId="77777777" w:rsidR="004510E0" w:rsidRPr="004510E0" w:rsidRDefault="004510E0" w:rsidP="004510E0">
            <w:pPr>
              <w:spacing w:after="0" w:line="240" w:lineRule="auto"/>
              <w:rPr>
                <w:rFonts w:ascii="Aptos Narrow" w:eastAsia="Times New Roman" w:hAnsi="Aptos Narrow" w:cs="Times New Roman"/>
                <w:color w:val="000000"/>
                <w:sz w:val="20"/>
                <w:szCs w:val="20"/>
              </w:rPr>
            </w:pPr>
          </w:p>
        </w:tc>
        <w:tc>
          <w:tcPr>
            <w:tcW w:w="236" w:type="dxa"/>
            <w:tcBorders>
              <w:top w:val="nil"/>
              <w:left w:val="nil"/>
              <w:bottom w:val="nil"/>
              <w:right w:val="nil"/>
            </w:tcBorders>
            <w:noWrap/>
            <w:vAlign w:val="bottom"/>
            <w:hideMark/>
          </w:tcPr>
          <w:p w14:paraId="68DA18BD" w14:textId="77777777" w:rsidR="004510E0" w:rsidRPr="004510E0" w:rsidRDefault="004510E0" w:rsidP="004510E0">
            <w:pPr>
              <w:spacing w:after="0" w:line="240" w:lineRule="auto"/>
              <w:rPr>
                <w:rFonts w:ascii="Times New Roman" w:eastAsia="Times New Roman" w:hAnsi="Times New Roman" w:cs="Times New Roman"/>
                <w:sz w:val="20"/>
                <w:szCs w:val="20"/>
              </w:rPr>
            </w:pPr>
          </w:p>
        </w:tc>
      </w:tr>
    </w:tbl>
    <w:p w14:paraId="4FA5C112" w14:textId="77777777" w:rsidR="004510E0" w:rsidRDefault="004510E0" w:rsidP="004510E0">
      <w:pPr>
        <w:pStyle w:val="ListParagraph"/>
        <w:ind w:left="360"/>
        <w:rPr>
          <w:rFonts w:ascii="Aptos" w:hAnsi="Aptos"/>
        </w:rPr>
      </w:pPr>
    </w:p>
    <w:p w14:paraId="26AC1A18" w14:textId="77777777" w:rsidR="004510E0" w:rsidRPr="00A7532B" w:rsidRDefault="004510E0" w:rsidP="004510E0">
      <w:pPr>
        <w:pStyle w:val="ListParagraph"/>
        <w:ind w:left="360"/>
        <w:rPr>
          <w:rFonts w:ascii="Aptos" w:hAnsi="Aptos"/>
        </w:rPr>
      </w:pPr>
    </w:p>
    <w:p w14:paraId="7898E95F" w14:textId="1C712E3A" w:rsidR="00F14414" w:rsidRPr="00D5030F" w:rsidRDefault="00713D01" w:rsidP="00F14414">
      <w:pPr>
        <w:pStyle w:val="ListParagraph"/>
        <w:numPr>
          <w:ilvl w:val="0"/>
          <w:numId w:val="10"/>
        </w:numPr>
        <w:rPr>
          <w:rFonts w:ascii="Aptos" w:hAnsi="Aptos"/>
        </w:rPr>
      </w:pPr>
      <w:r w:rsidRPr="00D5030F">
        <w:rPr>
          <w:rFonts w:ascii="Aptos" w:hAnsi="Aptos"/>
        </w:rPr>
        <w:t xml:space="preserve">Explain the assumptions used to develop the requested budget and estimated clients served, including anticipated average bed cost, average duration of assistance, anticipated mixture of </w:t>
      </w:r>
      <w:r w:rsidRPr="00D5030F">
        <w:rPr>
          <w:rFonts w:ascii="Aptos" w:hAnsi="Aptos"/>
        </w:rPr>
        <w:lastRenderedPageBreak/>
        <w:t>household types, and other costs (transportation, inspection, case management, and administrative) as applicable.</w:t>
      </w:r>
    </w:p>
    <w:p w14:paraId="765F6D69" w14:textId="77777777" w:rsidR="002351C6" w:rsidRPr="00A7532B" w:rsidRDefault="002351C6" w:rsidP="002351C6">
      <w:pPr>
        <w:rPr>
          <w:rFonts w:ascii="Aptos" w:hAnsi="Aptos"/>
        </w:rPr>
      </w:pPr>
    </w:p>
    <w:p w14:paraId="3267025F" w14:textId="77777777" w:rsidR="002351C6" w:rsidRPr="00A7532B" w:rsidRDefault="002351C6" w:rsidP="002351C6">
      <w:pPr>
        <w:rPr>
          <w:rFonts w:ascii="Aptos" w:hAnsi="Aptos"/>
        </w:rPr>
      </w:pPr>
    </w:p>
    <w:p w14:paraId="15118F92" w14:textId="77777777" w:rsidR="002351C6" w:rsidRPr="00A7532B" w:rsidRDefault="002351C6" w:rsidP="002351C6">
      <w:pPr>
        <w:rPr>
          <w:rFonts w:ascii="Aptos" w:hAnsi="Aptos"/>
        </w:rPr>
      </w:pPr>
    </w:p>
    <w:p w14:paraId="4C99F264" w14:textId="77777777" w:rsidR="002351C6" w:rsidRPr="00A7532B" w:rsidRDefault="002351C6" w:rsidP="002351C6">
      <w:pPr>
        <w:rPr>
          <w:rFonts w:ascii="Aptos" w:hAnsi="Aptos"/>
        </w:rPr>
      </w:pPr>
    </w:p>
    <w:p w14:paraId="137BC6C5" w14:textId="77777777" w:rsidR="00EC4116" w:rsidRPr="00A7532B" w:rsidRDefault="00EC4116" w:rsidP="002351C6">
      <w:pPr>
        <w:rPr>
          <w:rFonts w:ascii="Aptos" w:hAnsi="Aptos"/>
        </w:rPr>
      </w:pPr>
    </w:p>
    <w:p w14:paraId="7F61919B" w14:textId="77777777" w:rsidR="00713D01" w:rsidRDefault="00284F67" w:rsidP="00713D01">
      <w:pPr>
        <w:pStyle w:val="ListParagraph"/>
        <w:numPr>
          <w:ilvl w:val="0"/>
          <w:numId w:val="10"/>
        </w:numPr>
        <w:rPr>
          <w:rFonts w:ascii="Aptos" w:hAnsi="Aptos"/>
        </w:rPr>
      </w:pPr>
      <w:r w:rsidRPr="00A7532B">
        <w:rPr>
          <w:rFonts w:ascii="Aptos" w:hAnsi="Aptos"/>
        </w:rPr>
        <w:t>How many months would the applicant’s tenure policy be if awarded? _______</w:t>
      </w:r>
    </w:p>
    <w:p w14:paraId="260D867B" w14:textId="7CA5D1C1" w:rsidR="00EC4116" w:rsidRDefault="00713D01" w:rsidP="00713D01">
      <w:pPr>
        <w:pStyle w:val="ListParagraph"/>
        <w:numPr>
          <w:ilvl w:val="1"/>
          <w:numId w:val="10"/>
        </w:numPr>
        <w:contextualSpacing w:val="0"/>
        <w:rPr>
          <w:rFonts w:ascii="Aptos" w:hAnsi="Aptos"/>
        </w:rPr>
      </w:pPr>
      <w:r w:rsidRPr="00713D01">
        <w:rPr>
          <w:rFonts w:ascii="Aptos" w:hAnsi="Aptos"/>
        </w:rPr>
        <w:t>What</w:t>
      </w:r>
      <w:r w:rsidR="00284F67" w:rsidRPr="00713D01">
        <w:rPr>
          <w:rFonts w:ascii="Aptos" w:hAnsi="Aptos"/>
        </w:rPr>
        <w:t xml:space="preserve"> would be the applicant’s end date for all RV client assistance if awarded? _________</w:t>
      </w:r>
    </w:p>
    <w:p w14:paraId="78B5F63F" w14:textId="7EF33278" w:rsidR="00713D01" w:rsidRPr="00D5030F" w:rsidRDefault="00713D01" w:rsidP="00713D01">
      <w:pPr>
        <w:pStyle w:val="ListParagraph"/>
        <w:numPr>
          <w:ilvl w:val="1"/>
          <w:numId w:val="10"/>
        </w:numPr>
        <w:rPr>
          <w:rFonts w:ascii="Aptos" w:hAnsi="Aptos"/>
        </w:rPr>
      </w:pPr>
      <w:r w:rsidRPr="00D5030F">
        <w:rPr>
          <w:rFonts w:ascii="Aptos" w:hAnsi="Aptos"/>
        </w:rPr>
        <w:t>Briefly describe the basis for the tenure policy</w:t>
      </w:r>
      <w:r w:rsidR="0021169D" w:rsidRPr="00D5030F">
        <w:rPr>
          <w:rFonts w:ascii="Aptos" w:hAnsi="Aptos"/>
        </w:rPr>
        <w:t>.</w:t>
      </w:r>
    </w:p>
    <w:p w14:paraId="2C28D4CF" w14:textId="77777777" w:rsidR="00713D01" w:rsidRPr="00D5030F" w:rsidRDefault="00713D01" w:rsidP="00713D01">
      <w:pPr>
        <w:pStyle w:val="ListParagraph"/>
        <w:rPr>
          <w:rFonts w:ascii="Aptos" w:hAnsi="Aptos"/>
        </w:rPr>
      </w:pPr>
    </w:p>
    <w:p w14:paraId="7888755D" w14:textId="77777777" w:rsidR="00713D01" w:rsidRPr="00D5030F" w:rsidRDefault="00713D01" w:rsidP="00713D01">
      <w:pPr>
        <w:pStyle w:val="ListParagraph"/>
        <w:rPr>
          <w:rFonts w:ascii="Aptos" w:hAnsi="Aptos"/>
        </w:rPr>
      </w:pPr>
    </w:p>
    <w:p w14:paraId="76184909" w14:textId="3EA40C48" w:rsidR="00713D01" w:rsidRPr="00D5030F" w:rsidRDefault="0021169D" w:rsidP="00713D01">
      <w:pPr>
        <w:pStyle w:val="ListParagraph"/>
        <w:numPr>
          <w:ilvl w:val="1"/>
          <w:numId w:val="10"/>
        </w:numPr>
        <w:rPr>
          <w:rFonts w:ascii="Aptos" w:hAnsi="Aptos"/>
        </w:rPr>
      </w:pPr>
      <w:r w:rsidRPr="00D5030F">
        <w:rPr>
          <w:rFonts w:ascii="Aptos" w:hAnsi="Aptos"/>
        </w:rPr>
        <w:t>Describe what transition planning will occur with a client before their RV assistance ends.</w:t>
      </w:r>
    </w:p>
    <w:p w14:paraId="337259EA" w14:textId="77777777" w:rsidR="002351C6" w:rsidRPr="00A7532B" w:rsidRDefault="002351C6" w:rsidP="002351C6">
      <w:pPr>
        <w:pStyle w:val="ListParagraph"/>
        <w:ind w:left="360"/>
        <w:rPr>
          <w:rFonts w:ascii="Aptos" w:hAnsi="Aptos"/>
        </w:rPr>
      </w:pPr>
    </w:p>
    <w:p w14:paraId="3C46FF2A" w14:textId="77777777" w:rsidR="002351C6" w:rsidRPr="00A7532B" w:rsidRDefault="002351C6" w:rsidP="002351C6">
      <w:pPr>
        <w:pStyle w:val="ListParagraph"/>
        <w:ind w:left="360"/>
        <w:rPr>
          <w:rFonts w:ascii="Aptos" w:hAnsi="Aptos"/>
        </w:rPr>
      </w:pPr>
    </w:p>
    <w:p w14:paraId="4CF274D0" w14:textId="77777777" w:rsidR="002351C6" w:rsidRPr="00A7532B" w:rsidRDefault="002351C6" w:rsidP="002351C6">
      <w:pPr>
        <w:pStyle w:val="ListParagraph"/>
        <w:ind w:left="360"/>
        <w:rPr>
          <w:rFonts w:ascii="Aptos" w:hAnsi="Aptos"/>
        </w:rPr>
      </w:pPr>
    </w:p>
    <w:p w14:paraId="05C820FD" w14:textId="77777777" w:rsidR="002351C6" w:rsidRPr="00A7532B" w:rsidRDefault="002351C6" w:rsidP="002351C6">
      <w:pPr>
        <w:pStyle w:val="ListParagraph"/>
        <w:ind w:left="360"/>
        <w:rPr>
          <w:rFonts w:ascii="Aptos" w:hAnsi="Aptos"/>
        </w:rPr>
      </w:pPr>
    </w:p>
    <w:p w14:paraId="5962CF86" w14:textId="77777777" w:rsidR="00EC4116" w:rsidRPr="00A7532B" w:rsidRDefault="00EC4116" w:rsidP="00A05AAE">
      <w:pPr>
        <w:pStyle w:val="Heading2"/>
        <w:rPr>
          <w:rFonts w:ascii="Aptos Display" w:hAnsi="Aptos Display"/>
        </w:rPr>
      </w:pPr>
      <w:bookmarkStart w:id="11" w:name="_Toc175921772"/>
      <w:r w:rsidRPr="00A7532B">
        <w:rPr>
          <w:rFonts w:ascii="Aptos Display" w:hAnsi="Aptos Display"/>
        </w:rPr>
        <w:t>Contractual Responsibility</w:t>
      </w:r>
      <w:bookmarkEnd w:id="11"/>
    </w:p>
    <w:p w14:paraId="6C683643" w14:textId="4FCCB3F3" w:rsidR="00EC4116" w:rsidRPr="0021169D" w:rsidRDefault="00EC4116" w:rsidP="00EC4116">
      <w:pPr>
        <w:pStyle w:val="ListParagraph"/>
        <w:numPr>
          <w:ilvl w:val="0"/>
          <w:numId w:val="10"/>
        </w:numPr>
        <w:rPr>
          <w:rFonts w:ascii="Aptos" w:hAnsi="Aptos"/>
        </w:rPr>
      </w:pPr>
      <w:r w:rsidRPr="00A7532B">
        <w:rPr>
          <w:rFonts w:ascii="Aptos" w:hAnsi="Aptos"/>
        </w:rPr>
        <w:t>Does the applicant recognize, and will it abide by the requirement to maintain contractual responsibilities, perform administrative duties, and provide all program delivery (subcontracting is not allowed)?</w:t>
      </w:r>
      <w:r w:rsidR="0021169D">
        <w:rPr>
          <w:rFonts w:ascii="Aptos" w:hAnsi="Aptos"/>
        </w:rPr>
        <w:tab/>
      </w:r>
      <w:r w:rsidR="0021169D">
        <w:rPr>
          <w:rFonts w:ascii="Aptos" w:hAnsi="Aptos"/>
        </w:rPr>
        <w:tab/>
      </w:r>
      <w:sdt>
        <w:sdtPr>
          <w:rPr>
            <w:rFonts w:ascii="Aptos" w:eastAsia="MS Gothic" w:hAnsi="Aptos"/>
          </w:rPr>
          <w:id w:val="-1813628057"/>
          <w14:checkbox>
            <w14:checked w14:val="0"/>
            <w14:checkedState w14:val="2612" w14:font="MS Gothic"/>
            <w14:uncheckedState w14:val="2610" w14:font="MS Gothic"/>
          </w14:checkbox>
        </w:sdtPr>
        <w:sdtEndPr/>
        <w:sdtContent>
          <w:r w:rsidRPr="0021169D">
            <w:rPr>
              <w:rFonts w:ascii="Aptos" w:eastAsia="MS Gothic" w:hAnsi="Aptos"/>
            </w:rPr>
            <w:t>☐</w:t>
          </w:r>
        </w:sdtContent>
      </w:sdt>
      <w:r w:rsidRPr="0021169D">
        <w:rPr>
          <w:rFonts w:ascii="Aptos" w:hAnsi="Aptos"/>
        </w:rPr>
        <w:t>Yes</w:t>
      </w:r>
      <w:r w:rsidRPr="0021169D">
        <w:rPr>
          <w:rFonts w:ascii="Aptos" w:hAnsi="Aptos"/>
        </w:rPr>
        <w:tab/>
      </w:r>
      <w:r w:rsidRPr="0021169D">
        <w:rPr>
          <w:rFonts w:ascii="Aptos" w:hAnsi="Aptos"/>
        </w:rPr>
        <w:tab/>
      </w:r>
      <w:sdt>
        <w:sdtPr>
          <w:rPr>
            <w:rFonts w:ascii="Aptos" w:eastAsia="MS Gothic" w:hAnsi="Aptos"/>
          </w:rPr>
          <w:id w:val="725963935"/>
          <w14:checkbox>
            <w14:checked w14:val="0"/>
            <w14:checkedState w14:val="2612" w14:font="MS Gothic"/>
            <w14:uncheckedState w14:val="2610" w14:font="MS Gothic"/>
          </w14:checkbox>
        </w:sdtPr>
        <w:sdtEndPr/>
        <w:sdtContent>
          <w:r w:rsidRPr="0021169D">
            <w:rPr>
              <w:rFonts w:ascii="Aptos" w:eastAsia="MS Gothic" w:hAnsi="Aptos"/>
            </w:rPr>
            <w:t>☐</w:t>
          </w:r>
        </w:sdtContent>
      </w:sdt>
      <w:r w:rsidRPr="0021169D">
        <w:rPr>
          <w:rFonts w:ascii="Aptos" w:hAnsi="Aptos"/>
        </w:rPr>
        <w:t>No</w:t>
      </w:r>
    </w:p>
    <w:p w14:paraId="3DABC152" w14:textId="60E48D2C" w:rsidR="00525856" w:rsidRPr="00A7532B" w:rsidRDefault="00525856" w:rsidP="00A05AAE">
      <w:pPr>
        <w:pStyle w:val="Heading2"/>
        <w:rPr>
          <w:rFonts w:ascii="Aptos Display" w:hAnsi="Aptos Display"/>
        </w:rPr>
      </w:pPr>
      <w:bookmarkStart w:id="12" w:name="_Toc175921773"/>
      <w:r w:rsidRPr="00A7532B">
        <w:rPr>
          <w:rFonts w:ascii="Aptos Display" w:hAnsi="Aptos Display"/>
        </w:rPr>
        <w:t>Financial Management</w:t>
      </w:r>
      <w:r w:rsidR="00A05AAE" w:rsidRPr="00A7532B">
        <w:rPr>
          <w:rFonts w:ascii="Aptos Display" w:hAnsi="Aptos Display"/>
        </w:rPr>
        <w:t xml:space="preserve"> &amp; Accountability</w:t>
      </w:r>
      <w:bookmarkEnd w:id="12"/>
    </w:p>
    <w:p w14:paraId="0124425B" w14:textId="34AAF147" w:rsidR="00525856" w:rsidRPr="00A7532B" w:rsidRDefault="00525856" w:rsidP="00525856">
      <w:pPr>
        <w:rPr>
          <w:rFonts w:ascii="Aptos" w:hAnsi="Aptos"/>
        </w:rPr>
      </w:pPr>
      <w:r w:rsidRPr="00A7532B">
        <w:rPr>
          <w:rFonts w:ascii="Aptos" w:hAnsi="Aptos"/>
        </w:rPr>
        <w:t>Maintaining clear records and tracking each funding source separately is required by DEHCR.  Please answer the following questions</w:t>
      </w:r>
      <w:r w:rsidR="00576BAF" w:rsidRPr="00A7532B">
        <w:rPr>
          <w:rFonts w:ascii="Aptos" w:hAnsi="Aptos"/>
        </w:rPr>
        <w:t>.</w:t>
      </w:r>
    </w:p>
    <w:tbl>
      <w:tblPr>
        <w:tblStyle w:val="TableGrid"/>
        <w:tblW w:w="0" w:type="auto"/>
        <w:tblLook w:val="04A0" w:firstRow="1" w:lastRow="0" w:firstColumn="1" w:lastColumn="0" w:noHBand="0" w:noVBand="1"/>
      </w:tblPr>
      <w:tblGrid>
        <w:gridCol w:w="7105"/>
        <w:gridCol w:w="2245"/>
      </w:tblGrid>
      <w:tr w:rsidR="00EC4116" w:rsidRPr="00A7532B" w14:paraId="4E8DBFCE" w14:textId="77777777" w:rsidTr="00FF3F45">
        <w:tc>
          <w:tcPr>
            <w:tcW w:w="7105" w:type="dxa"/>
          </w:tcPr>
          <w:p w14:paraId="5D3590EC" w14:textId="77777777" w:rsidR="00EC4116" w:rsidRPr="00A7532B" w:rsidRDefault="00EC4116" w:rsidP="00FF3F45">
            <w:pPr>
              <w:rPr>
                <w:rFonts w:ascii="Aptos" w:hAnsi="Aptos" w:cstheme="minorHAnsi"/>
              </w:rPr>
            </w:pPr>
            <w:r w:rsidRPr="00A7532B">
              <w:rPr>
                <w:rFonts w:ascii="Aptos" w:hAnsi="Aptos" w:cstheme="minorHAnsi"/>
              </w:rPr>
              <w:t>Questions</w:t>
            </w:r>
          </w:p>
        </w:tc>
        <w:tc>
          <w:tcPr>
            <w:tcW w:w="2245" w:type="dxa"/>
          </w:tcPr>
          <w:p w14:paraId="6B058A0B" w14:textId="77777777" w:rsidR="00EC4116" w:rsidRPr="00A7532B" w:rsidRDefault="00EC4116" w:rsidP="00FF3F45">
            <w:pPr>
              <w:tabs>
                <w:tab w:val="center" w:pos="1239"/>
              </w:tabs>
              <w:rPr>
                <w:rFonts w:ascii="Aptos" w:hAnsi="Aptos" w:cstheme="minorHAnsi"/>
              </w:rPr>
            </w:pPr>
            <w:r w:rsidRPr="00A7532B">
              <w:rPr>
                <w:rFonts w:ascii="Aptos" w:hAnsi="Aptos" w:cstheme="minorHAnsi"/>
              </w:rPr>
              <w:t>Answers</w:t>
            </w:r>
          </w:p>
        </w:tc>
      </w:tr>
      <w:tr w:rsidR="00EC4116" w:rsidRPr="00A7532B" w14:paraId="5F46D810" w14:textId="77777777" w:rsidTr="00FF3F45">
        <w:tc>
          <w:tcPr>
            <w:tcW w:w="7105" w:type="dxa"/>
          </w:tcPr>
          <w:p w14:paraId="2F042CC3" w14:textId="04027783" w:rsidR="00EC4116" w:rsidRPr="00A7532B" w:rsidRDefault="00EC4116" w:rsidP="006204B5">
            <w:pPr>
              <w:pStyle w:val="ListParagraph"/>
              <w:numPr>
                <w:ilvl w:val="0"/>
                <w:numId w:val="10"/>
              </w:numPr>
              <w:rPr>
                <w:rFonts w:ascii="Aptos" w:hAnsi="Aptos" w:cstheme="minorHAnsi"/>
              </w:rPr>
            </w:pPr>
            <w:r w:rsidRPr="00A7532B">
              <w:rPr>
                <w:rFonts w:ascii="Aptos" w:hAnsi="Aptos" w:cstheme="minorHAnsi"/>
              </w:rPr>
              <w:t>Does the applicant have a method of tracking each funding source from DEHCR separately</w:t>
            </w:r>
            <w:r w:rsidR="006D30A7" w:rsidRPr="00C329EB">
              <w:rPr>
                <w:rFonts w:ascii="Aptos" w:hAnsi="Aptos" w:cstheme="minorHAnsi"/>
              </w:rPr>
              <w:t>, including separately tracking SOR (federal) and opioid settlement (state) dollars within the RV program</w:t>
            </w:r>
            <w:r w:rsidRPr="00C329EB">
              <w:rPr>
                <w:rFonts w:ascii="Aptos" w:hAnsi="Aptos" w:cstheme="minorHAnsi"/>
              </w:rPr>
              <w:t>?</w:t>
            </w:r>
            <w:r w:rsidRPr="00A7532B">
              <w:rPr>
                <w:rFonts w:ascii="Aptos" w:hAnsi="Aptos" w:cstheme="minorHAnsi"/>
              </w:rPr>
              <w:t xml:space="preserve"> </w:t>
            </w:r>
          </w:p>
        </w:tc>
        <w:tc>
          <w:tcPr>
            <w:tcW w:w="2245" w:type="dxa"/>
          </w:tcPr>
          <w:p w14:paraId="4E35F008" w14:textId="0498E9B6" w:rsidR="00EC4116" w:rsidRPr="00A7532B" w:rsidRDefault="009E2D6A" w:rsidP="00FF3F45">
            <w:pPr>
              <w:tabs>
                <w:tab w:val="center" w:pos="1239"/>
              </w:tabs>
              <w:rPr>
                <w:rFonts w:ascii="Aptos" w:hAnsi="Aptos" w:cstheme="minorHAnsi"/>
              </w:rPr>
            </w:pPr>
            <w:sdt>
              <w:sdtPr>
                <w:rPr>
                  <w:rFonts w:ascii="Aptos" w:hAnsi="Aptos" w:cstheme="minorHAnsi"/>
                </w:rPr>
                <w:id w:val="-1536266190"/>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Yes</w:t>
            </w:r>
            <w:r w:rsidR="00C75B91" w:rsidRPr="00A7532B">
              <w:rPr>
                <w:rFonts w:ascii="Aptos" w:hAnsi="Aptos" w:cstheme="minorHAnsi"/>
              </w:rPr>
              <w:t>.</w:t>
            </w:r>
            <w:r w:rsidR="00EC4116" w:rsidRPr="00A7532B">
              <w:rPr>
                <w:rFonts w:ascii="Aptos" w:hAnsi="Aptos" w:cstheme="minorHAnsi"/>
              </w:rPr>
              <w:t xml:space="preserve">              </w:t>
            </w:r>
          </w:p>
          <w:p w14:paraId="06464FC8" w14:textId="3F969686" w:rsidR="00EC4116" w:rsidRPr="00A7532B" w:rsidRDefault="009E2D6A" w:rsidP="00FF3F45">
            <w:pPr>
              <w:tabs>
                <w:tab w:val="center" w:pos="1239"/>
              </w:tabs>
              <w:rPr>
                <w:rFonts w:ascii="Aptos" w:hAnsi="Aptos" w:cstheme="minorHAnsi"/>
              </w:rPr>
            </w:pPr>
            <w:sdt>
              <w:sdtPr>
                <w:rPr>
                  <w:rFonts w:ascii="Aptos" w:hAnsi="Aptos" w:cstheme="minorHAnsi"/>
                </w:rPr>
                <w:id w:val="2090956662"/>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No, will create if awarded</w:t>
            </w:r>
            <w:r w:rsidR="00C75B91" w:rsidRPr="00A7532B">
              <w:rPr>
                <w:rFonts w:ascii="Aptos" w:hAnsi="Aptos" w:cstheme="minorHAnsi"/>
              </w:rPr>
              <w:t>.</w:t>
            </w:r>
          </w:p>
          <w:p w14:paraId="75126F5A" w14:textId="77777777" w:rsidR="00EC4116" w:rsidRPr="00A7532B" w:rsidRDefault="00EC4116" w:rsidP="002F4D94">
            <w:pPr>
              <w:rPr>
                <w:rFonts w:ascii="Aptos" w:hAnsi="Aptos" w:cstheme="minorHAnsi"/>
              </w:rPr>
            </w:pPr>
          </w:p>
        </w:tc>
      </w:tr>
      <w:tr w:rsidR="00EC4116" w:rsidRPr="00A7532B" w14:paraId="2342706F" w14:textId="77777777" w:rsidTr="00FF3F45">
        <w:tc>
          <w:tcPr>
            <w:tcW w:w="7105" w:type="dxa"/>
          </w:tcPr>
          <w:p w14:paraId="3BDBCE21" w14:textId="77777777" w:rsidR="00EC4116" w:rsidRPr="00A7532B" w:rsidRDefault="00EC4116" w:rsidP="006204B5">
            <w:pPr>
              <w:pStyle w:val="ListParagraph"/>
              <w:numPr>
                <w:ilvl w:val="0"/>
                <w:numId w:val="10"/>
              </w:numPr>
              <w:rPr>
                <w:rFonts w:ascii="Aptos" w:hAnsi="Aptos" w:cstheme="minorHAnsi"/>
              </w:rPr>
            </w:pPr>
            <w:r w:rsidRPr="00A7532B">
              <w:rPr>
                <w:rFonts w:ascii="Aptos" w:hAnsi="Aptos" w:cstheme="minorHAnsi"/>
              </w:rPr>
              <w:t xml:space="preserve">Does the applicant have policies and procedures for keeping backup documentation on expenditures so it can be produced upon request? </w:t>
            </w:r>
          </w:p>
        </w:tc>
        <w:tc>
          <w:tcPr>
            <w:tcW w:w="2245" w:type="dxa"/>
          </w:tcPr>
          <w:p w14:paraId="7A7FAC8A" w14:textId="794A8EA1" w:rsidR="00EC4116" w:rsidRPr="00A7532B" w:rsidRDefault="009E2D6A" w:rsidP="00FF3F45">
            <w:pPr>
              <w:tabs>
                <w:tab w:val="center" w:pos="1239"/>
              </w:tabs>
              <w:rPr>
                <w:rFonts w:ascii="Aptos" w:hAnsi="Aptos" w:cstheme="minorHAnsi"/>
              </w:rPr>
            </w:pPr>
            <w:sdt>
              <w:sdtPr>
                <w:rPr>
                  <w:rFonts w:ascii="Aptos" w:hAnsi="Aptos" w:cstheme="minorHAnsi"/>
                </w:rPr>
                <w:id w:val="1432945346"/>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Yes</w:t>
            </w:r>
            <w:r w:rsidR="00C75B91" w:rsidRPr="00A7532B">
              <w:rPr>
                <w:rFonts w:ascii="Aptos" w:hAnsi="Aptos" w:cstheme="minorHAnsi"/>
              </w:rPr>
              <w:t>.</w:t>
            </w:r>
            <w:r w:rsidR="00EC4116" w:rsidRPr="00A7532B">
              <w:rPr>
                <w:rFonts w:ascii="Aptos" w:hAnsi="Aptos" w:cstheme="minorHAnsi"/>
              </w:rPr>
              <w:t xml:space="preserve">              </w:t>
            </w:r>
          </w:p>
          <w:p w14:paraId="0F0B2132" w14:textId="5D36FE0E" w:rsidR="00EC4116" w:rsidRPr="00A7532B" w:rsidRDefault="009E2D6A" w:rsidP="00FF3F45">
            <w:pPr>
              <w:tabs>
                <w:tab w:val="center" w:pos="1239"/>
              </w:tabs>
              <w:rPr>
                <w:rFonts w:ascii="Aptos" w:hAnsi="Aptos" w:cstheme="minorHAnsi"/>
              </w:rPr>
            </w:pPr>
            <w:sdt>
              <w:sdtPr>
                <w:rPr>
                  <w:rFonts w:ascii="Aptos" w:hAnsi="Aptos" w:cstheme="minorHAnsi"/>
                </w:rPr>
                <w:id w:val="146398658"/>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No, will create if awarded</w:t>
            </w:r>
            <w:r w:rsidR="00C75B91" w:rsidRPr="00A7532B">
              <w:rPr>
                <w:rFonts w:ascii="Aptos" w:hAnsi="Aptos" w:cstheme="minorHAnsi"/>
              </w:rPr>
              <w:t>.</w:t>
            </w:r>
          </w:p>
          <w:p w14:paraId="1A78B19C" w14:textId="77777777" w:rsidR="00EC4116" w:rsidRPr="00A7532B" w:rsidRDefault="00EC4116" w:rsidP="002F4D94">
            <w:pPr>
              <w:rPr>
                <w:rFonts w:ascii="Aptos" w:hAnsi="Aptos" w:cstheme="minorHAnsi"/>
              </w:rPr>
            </w:pPr>
          </w:p>
        </w:tc>
      </w:tr>
      <w:tr w:rsidR="00EC4116" w:rsidRPr="00A7532B" w14:paraId="33DAABD6" w14:textId="77777777" w:rsidTr="00FF3F45">
        <w:tc>
          <w:tcPr>
            <w:tcW w:w="7105" w:type="dxa"/>
          </w:tcPr>
          <w:p w14:paraId="46E02618" w14:textId="5F6442FD" w:rsidR="00EC4116" w:rsidRPr="00A7532B" w:rsidRDefault="00EC4116" w:rsidP="006204B5">
            <w:pPr>
              <w:pStyle w:val="ListParagraph"/>
              <w:numPr>
                <w:ilvl w:val="0"/>
                <w:numId w:val="10"/>
              </w:numPr>
              <w:rPr>
                <w:rFonts w:ascii="Aptos" w:hAnsi="Aptos" w:cstheme="minorHAnsi"/>
              </w:rPr>
            </w:pPr>
            <w:r w:rsidRPr="00A7532B">
              <w:rPr>
                <w:rFonts w:ascii="Aptos" w:hAnsi="Aptos" w:cstheme="minorHAnsi"/>
              </w:rPr>
              <w:t xml:space="preserve">Do the applicant’s payroll records clearly define hours worked against </w:t>
            </w:r>
            <w:r w:rsidR="00CE51CD" w:rsidRPr="00A7532B">
              <w:rPr>
                <w:rFonts w:ascii="Aptos" w:hAnsi="Aptos" w:cstheme="minorHAnsi"/>
              </w:rPr>
              <w:t>one</w:t>
            </w:r>
            <w:r w:rsidRPr="00A7532B">
              <w:rPr>
                <w:rFonts w:ascii="Aptos" w:hAnsi="Aptos" w:cstheme="minorHAnsi"/>
              </w:rPr>
              <w:t xml:space="preserve"> funding source vs. other sources, and are payments similarly tracked?</w:t>
            </w:r>
          </w:p>
          <w:p w14:paraId="20224368" w14:textId="77777777" w:rsidR="00EC4116" w:rsidRPr="00A7532B" w:rsidRDefault="00EC4116" w:rsidP="00FF3F45">
            <w:pPr>
              <w:pStyle w:val="ListParagraph"/>
              <w:ind w:left="360"/>
              <w:rPr>
                <w:rFonts w:ascii="Aptos" w:hAnsi="Aptos" w:cstheme="minorHAnsi"/>
              </w:rPr>
            </w:pPr>
          </w:p>
        </w:tc>
        <w:tc>
          <w:tcPr>
            <w:tcW w:w="2245" w:type="dxa"/>
          </w:tcPr>
          <w:p w14:paraId="5D80BAB5" w14:textId="3C4EBA70" w:rsidR="00EC4116" w:rsidRPr="00A7532B" w:rsidRDefault="009E2D6A" w:rsidP="00FF3F45">
            <w:pPr>
              <w:tabs>
                <w:tab w:val="center" w:pos="1239"/>
              </w:tabs>
              <w:rPr>
                <w:rFonts w:ascii="Aptos" w:hAnsi="Aptos" w:cstheme="minorHAnsi"/>
              </w:rPr>
            </w:pPr>
            <w:sdt>
              <w:sdtPr>
                <w:rPr>
                  <w:rFonts w:ascii="Aptos" w:hAnsi="Aptos" w:cstheme="minorHAnsi"/>
                </w:rPr>
                <w:id w:val="-1253812009"/>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Yes</w:t>
            </w:r>
            <w:r w:rsidR="00C75B91" w:rsidRPr="00A7532B">
              <w:rPr>
                <w:rFonts w:ascii="Aptos" w:hAnsi="Aptos" w:cstheme="minorHAnsi"/>
              </w:rPr>
              <w:t>.</w:t>
            </w:r>
            <w:r w:rsidR="00EC4116" w:rsidRPr="00A7532B">
              <w:rPr>
                <w:rFonts w:ascii="Aptos" w:hAnsi="Aptos" w:cstheme="minorHAnsi"/>
              </w:rPr>
              <w:t xml:space="preserve">              </w:t>
            </w:r>
          </w:p>
          <w:p w14:paraId="20791E1A" w14:textId="30F8436A" w:rsidR="00EC4116" w:rsidRPr="00A7532B" w:rsidRDefault="009E2D6A" w:rsidP="00FF3F45">
            <w:pPr>
              <w:tabs>
                <w:tab w:val="center" w:pos="1239"/>
              </w:tabs>
              <w:rPr>
                <w:rFonts w:ascii="Aptos" w:hAnsi="Aptos" w:cstheme="minorHAnsi"/>
              </w:rPr>
            </w:pPr>
            <w:sdt>
              <w:sdtPr>
                <w:rPr>
                  <w:rFonts w:ascii="Aptos" w:hAnsi="Aptos" w:cstheme="minorHAnsi"/>
                </w:rPr>
                <w:id w:val="-2077427195"/>
                <w14:checkbox>
                  <w14:checked w14:val="0"/>
                  <w14:checkedState w14:val="2612" w14:font="MS Gothic"/>
                  <w14:uncheckedState w14:val="2610" w14:font="MS Gothic"/>
                </w14:checkbox>
              </w:sdtPr>
              <w:sdtEndPr/>
              <w:sdtContent>
                <w:r w:rsidR="00EC4116" w:rsidRPr="00A7532B">
                  <w:rPr>
                    <w:rFonts w:ascii="Aptos" w:eastAsia="MS Gothic" w:hAnsi="Aptos" w:cs="Segoe UI Symbol"/>
                  </w:rPr>
                  <w:t>☐</w:t>
                </w:r>
              </w:sdtContent>
            </w:sdt>
            <w:r w:rsidR="00EC4116" w:rsidRPr="00A7532B">
              <w:rPr>
                <w:rFonts w:ascii="Aptos" w:hAnsi="Aptos" w:cstheme="minorHAnsi"/>
              </w:rPr>
              <w:t>No, will start if awarded</w:t>
            </w:r>
            <w:r w:rsidR="00C75B91" w:rsidRPr="00A7532B">
              <w:rPr>
                <w:rFonts w:ascii="Aptos" w:hAnsi="Aptos" w:cstheme="minorHAnsi"/>
              </w:rPr>
              <w:t>.</w:t>
            </w:r>
          </w:p>
          <w:p w14:paraId="61848477" w14:textId="77777777" w:rsidR="00EC4116" w:rsidRPr="00A7532B" w:rsidRDefault="00EC4116" w:rsidP="00FF3F45">
            <w:pPr>
              <w:tabs>
                <w:tab w:val="center" w:pos="1239"/>
              </w:tabs>
              <w:rPr>
                <w:rFonts w:ascii="Aptos" w:hAnsi="Aptos" w:cstheme="minorHAnsi"/>
              </w:rPr>
            </w:pPr>
          </w:p>
        </w:tc>
      </w:tr>
    </w:tbl>
    <w:p w14:paraId="2AB308B1" w14:textId="69406D6F" w:rsidR="007C0B73" w:rsidRDefault="007C0B73" w:rsidP="007503D5">
      <w:pPr>
        <w:rPr>
          <w:rFonts w:ascii="Aptos" w:hAnsi="Aptos"/>
        </w:rPr>
      </w:pPr>
    </w:p>
    <w:p w14:paraId="6D98393D" w14:textId="508ADCCE" w:rsidR="0021169D" w:rsidRPr="00D5030F" w:rsidRDefault="0021169D" w:rsidP="006204B5">
      <w:pPr>
        <w:pStyle w:val="ListParagraph"/>
        <w:numPr>
          <w:ilvl w:val="0"/>
          <w:numId w:val="10"/>
        </w:numPr>
        <w:rPr>
          <w:rFonts w:ascii="Aptos" w:hAnsi="Aptos"/>
        </w:rPr>
      </w:pPr>
      <w:r w:rsidRPr="00D5030F">
        <w:rPr>
          <w:rFonts w:ascii="Aptos" w:hAnsi="Aptos"/>
        </w:rPr>
        <w:lastRenderedPageBreak/>
        <w:t xml:space="preserve">Describe </w:t>
      </w:r>
      <w:r w:rsidR="002F4D94" w:rsidRPr="00D5030F">
        <w:rPr>
          <w:rFonts w:ascii="Aptos" w:hAnsi="Aptos"/>
        </w:rPr>
        <w:t xml:space="preserve">the applicant’s internal controls for RV expenditures, including invoice review and approval, verification of participant </w:t>
      </w:r>
      <w:proofErr w:type="gramStart"/>
      <w:r w:rsidR="002F4D94" w:rsidRPr="00D5030F">
        <w:rPr>
          <w:rFonts w:ascii="Aptos" w:hAnsi="Aptos"/>
        </w:rPr>
        <w:t>stay</w:t>
      </w:r>
      <w:proofErr w:type="gramEnd"/>
      <w:r w:rsidR="002F4D94" w:rsidRPr="00D5030F">
        <w:rPr>
          <w:rFonts w:ascii="Aptos" w:hAnsi="Aptos"/>
        </w:rPr>
        <w:t xml:space="preserve"> dates and applicable bed rates, separation of fiscal duties, prevention of duplicate payments, and correction of overpayments.</w:t>
      </w:r>
    </w:p>
    <w:p w14:paraId="602F6B76" w14:textId="77777777" w:rsidR="002F4D94" w:rsidRDefault="002F4D94" w:rsidP="002F4D94">
      <w:pPr>
        <w:pStyle w:val="ListParagraph"/>
        <w:ind w:left="360"/>
        <w:rPr>
          <w:rFonts w:ascii="Aptos" w:hAnsi="Aptos"/>
        </w:rPr>
      </w:pPr>
    </w:p>
    <w:p w14:paraId="5CCE3837" w14:textId="77777777" w:rsidR="002F4D94" w:rsidRDefault="002F4D94" w:rsidP="002F4D94">
      <w:pPr>
        <w:pStyle w:val="ListParagraph"/>
        <w:ind w:left="360"/>
        <w:rPr>
          <w:rFonts w:ascii="Aptos" w:hAnsi="Aptos"/>
        </w:rPr>
      </w:pPr>
    </w:p>
    <w:p w14:paraId="29FFBC37" w14:textId="77777777" w:rsidR="002F4D94" w:rsidRDefault="002F4D94" w:rsidP="002F4D94">
      <w:pPr>
        <w:pStyle w:val="ListParagraph"/>
        <w:ind w:left="360"/>
        <w:rPr>
          <w:rFonts w:ascii="Aptos" w:hAnsi="Aptos"/>
        </w:rPr>
      </w:pPr>
    </w:p>
    <w:p w14:paraId="41F6B077" w14:textId="1FDFFAA5" w:rsidR="002F4D94" w:rsidRPr="00D5030F" w:rsidRDefault="006204B5" w:rsidP="006204B5">
      <w:pPr>
        <w:pStyle w:val="ListParagraph"/>
        <w:numPr>
          <w:ilvl w:val="0"/>
          <w:numId w:val="10"/>
        </w:numPr>
        <w:contextualSpacing w:val="0"/>
        <w:rPr>
          <w:rFonts w:ascii="Aptos" w:hAnsi="Aptos"/>
        </w:rPr>
      </w:pPr>
      <w:r w:rsidRPr="00D5030F">
        <w:rPr>
          <w:rFonts w:ascii="Aptos" w:hAnsi="Aptos"/>
        </w:rPr>
        <w:t>Has the applicant had a single audit?</w:t>
      </w:r>
      <w:r w:rsidRPr="00D5030F">
        <w:rPr>
          <w:rFonts w:ascii="Aptos" w:hAnsi="Aptos"/>
        </w:rPr>
        <w:tab/>
      </w:r>
      <w:r w:rsidRPr="00D5030F">
        <w:rPr>
          <w:rFonts w:ascii="Aptos" w:hAnsi="Aptos"/>
        </w:rPr>
        <w:tab/>
      </w:r>
      <w:r w:rsidRPr="00D5030F">
        <w:rPr>
          <w:rFonts w:ascii="Aptos" w:eastAsia="MS Gothic" w:hAnsi="Aptos"/>
        </w:rPr>
        <w:t xml:space="preserve"> </w:t>
      </w:r>
      <w:sdt>
        <w:sdtPr>
          <w:rPr>
            <w:rFonts w:ascii="Aptos" w:eastAsia="MS Gothic" w:hAnsi="Aptos"/>
          </w:rPr>
          <w:id w:val="-1034576533"/>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Yes</w:t>
      </w:r>
      <w:r w:rsidRPr="00D5030F">
        <w:rPr>
          <w:rFonts w:ascii="Aptos" w:hAnsi="Aptos"/>
        </w:rPr>
        <w:tab/>
      </w:r>
      <w:r w:rsidRPr="00D5030F">
        <w:rPr>
          <w:rFonts w:ascii="Aptos" w:hAnsi="Aptos"/>
        </w:rPr>
        <w:tab/>
      </w:r>
      <w:r w:rsidRPr="00D5030F">
        <w:rPr>
          <w:rFonts w:ascii="Aptos" w:hAnsi="Aptos"/>
        </w:rPr>
        <w:tab/>
      </w:r>
      <w:sdt>
        <w:sdtPr>
          <w:rPr>
            <w:rFonts w:ascii="Aptos" w:eastAsia="MS Gothic" w:hAnsi="Aptos"/>
          </w:rPr>
          <w:id w:val="2085942903"/>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No</w:t>
      </w:r>
    </w:p>
    <w:p w14:paraId="652DF2CC" w14:textId="77777777" w:rsidR="006204B5" w:rsidRPr="00D5030F" w:rsidRDefault="006204B5" w:rsidP="006204B5">
      <w:pPr>
        <w:pStyle w:val="ListParagraph"/>
        <w:numPr>
          <w:ilvl w:val="1"/>
          <w:numId w:val="10"/>
        </w:numPr>
        <w:rPr>
          <w:rFonts w:ascii="Aptos" w:hAnsi="Aptos"/>
        </w:rPr>
      </w:pPr>
      <w:r w:rsidRPr="00D5030F">
        <w:rPr>
          <w:rFonts w:ascii="Aptos" w:hAnsi="Aptos"/>
        </w:rPr>
        <w:t>If yes, when was the most recent audit completed? _________</w:t>
      </w:r>
      <w:r w:rsidRPr="00D5030F">
        <w:rPr>
          <w:rFonts w:ascii="Aptos" w:hAnsi="Aptos"/>
        </w:rPr>
        <w:tab/>
        <w:t>_________</w:t>
      </w:r>
    </w:p>
    <w:p w14:paraId="71251CF3" w14:textId="1E00FC7F" w:rsidR="006204B5" w:rsidRPr="00D5030F" w:rsidRDefault="006204B5" w:rsidP="006204B5">
      <w:pPr>
        <w:pStyle w:val="ListParagraph"/>
        <w:numPr>
          <w:ilvl w:val="1"/>
          <w:numId w:val="10"/>
        </w:numPr>
        <w:rPr>
          <w:rFonts w:ascii="Aptos" w:hAnsi="Aptos"/>
        </w:rPr>
      </w:pPr>
      <w:r w:rsidRPr="00D5030F">
        <w:rPr>
          <w:rFonts w:ascii="Aptos" w:hAnsi="Aptos"/>
        </w:rPr>
        <w:t xml:space="preserve">Are there any open findings? </w:t>
      </w:r>
      <w:r w:rsidRPr="00D5030F">
        <w:rPr>
          <w:rFonts w:ascii="Aptos" w:hAnsi="Aptos"/>
        </w:rPr>
        <w:tab/>
      </w:r>
      <w:r w:rsidRPr="00D5030F">
        <w:rPr>
          <w:rFonts w:ascii="Aptos" w:hAnsi="Aptos"/>
        </w:rPr>
        <w:tab/>
      </w:r>
      <w:r w:rsidRPr="00D5030F">
        <w:rPr>
          <w:rFonts w:ascii="Aptos" w:hAnsi="Aptos"/>
        </w:rPr>
        <w:tab/>
      </w:r>
      <w:r w:rsidRPr="00D5030F">
        <w:rPr>
          <w:rFonts w:ascii="Aptos" w:eastAsia="MS Gothic" w:hAnsi="Aptos"/>
        </w:rPr>
        <w:t xml:space="preserve"> </w:t>
      </w:r>
      <w:sdt>
        <w:sdtPr>
          <w:rPr>
            <w:rFonts w:ascii="Aptos" w:eastAsia="MS Gothic" w:hAnsi="Aptos"/>
          </w:rPr>
          <w:id w:val="1839723855"/>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Yes</w:t>
      </w:r>
      <w:r w:rsidRPr="00D5030F">
        <w:rPr>
          <w:rFonts w:ascii="Aptos" w:hAnsi="Aptos"/>
        </w:rPr>
        <w:tab/>
      </w:r>
      <w:r w:rsidRPr="00D5030F">
        <w:rPr>
          <w:rFonts w:ascii="Aptos" w:hAnsi="Aptos"/>
        </w:rPr>
        <w:tab/>
      </w:r>
      <w:r w:rsidRPr="00D5030F">
        <w:rPr>
          <w:rFonts w:ascii="Aptos" w:hAnsi="Aptos"/>
        </w:rPr>
        <w:tab/>
      </w:r>
      <w:sdt>
        <w:sdtPr>
          <w:rPr>
            <w:rFonts w:ascii="Aptos" w:eastAsia="MS Gothic" w:hAnsi="Aptos"/>
          </w:rPr>
          <w:id w:val="1366718502"/>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No</w:t>
      </w:r>
    </w:p>
    <w:p w14:paraId="2526D94F" w14:textId="77777777" w:rsidR="002F4D94" w:rsidRPr="00D5030F" w:rsidRDefault="002F4D94" w:rsidP="002F4D94">
      <w:pPr>
        <w:pStyle w:val="ListParagraph"/>
        <w:ind w:left="360"/>
        <w:rPr>
          <w:rFonts w:ascii="Aptos" w:hAnsi="Aptos"/>
        </w:rPr>
      </w:pPr>
    </w:p>
    <w:p w14:paraId="5AA7FCA4" w14:textId="558F29E8" w:rsidR="002F4D94" w:rsidRPr="00D5030F" w:rsidRDefault="003360EA" w:rsidP="003360EA">
      <w:pPr>
        <w:pStyle w:val="ListParagraph"/>
        <w:numPr>
          <w:ilvl w:val="0"/>
          <w:numId w:val="10"/>
        </w:numPr>
        <w:rPr>
          <w:rFonts w:ascii="Aptos" w:hAnsi="Aptos"/>
        </w:rPr>
      </w:pPr>
      <w:r w:rsidRPr="00D5030F">
        <w:rPr>
          <w:rFonts w:ascii="Aptos" w:hAnsi="Aptos"/>
        </w:rPr>
        <w:t xml:space="preserve">Does the applicant currently have a federally negotiated indirect cost rate or will use </w:t>
      </w:r>
      <w:proofErr w:type="gramStart"/>
      <w:r w:rsidRPr="00D5030F">
        <w:rPr>
          <w:rFonts w:ascii="Aptos" w:hAnsi="Aptos"/>
        </w:rPr>
        <w:t>the de</w:t>
      </w:r>
      <w:proofErr w:type="gramEnd"/>
      <w:r w:rsidRPr="00D5030F">
        <w:rPr>
          <w:rFonts w:ascii="Aptos" w:hAnsi="Aptos"/>
        </w:rPr>
        <w:t xml:space="preserve"> minimis rate? </w:t>
      </w:r>
      <w:r w:rsidRPr="00D5030F">
        <w:rPr>
          <w:rFonts w:ascii="Aptos" w:hAnsi="Aptos"/>
        </w:rPr>
        <w:tab/>
      </w:r>
      <w:r w:rsidRPr="00D5030F">
        <w:rPr>
          <w:rFonts w:ascii="Aptos" w:hAnsi="Aptos"/>
        </w:rPr>
        <w:tab/>
      </w:r>
      <w:r w:rsidRPr="00D5030F">
        <w:rPr>
          <w:rFonts w:ascii="Aptos" w:hAnsi="Aptos"/>
        </w:rPr>
        <w:tab/>
      </w:r>
      <w:r w:rsidRPr="00D5030F">
        <w:rPr>
          <w:rFonts w:ascii="Aptos" w:hAnsi="Aptos"/>
        </w:rPr>
        <w:tab/>
      </w:r>
      <w:r w:rsidRPr="00D5030F">
        <w:rPr>
          <w:rFonts w:ascii="Aptos" w:hAnsi="Aptos"/>
        </w:rPr>
        <w:tab/>
      </w:r>
      <w:r w:rsidRPr="00D5030F">
        <w:rPr>
          <w:rFonts w:ascii="Aptos" w:eastAsia="MS Gothic" w:hAnsi="Aptos"/>
        </w:rPr>
        <w:t xml:space="preserve"> </w:t>
      </w:r>
      <w:sdt>
        <w:sdtPr>
          <w:rPr>
            <w:rFonts w:ascii="Aptos" w:eastAsia="MS Gothic" w:hAnsi="Aptos"/>
          </w:rPr>
          <w:id w:val="-1840535099"/>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Yes</w:t>
      </w:r>
      <w:r w:rsidRPr="00D5030F">
        <w:rPr>
          <w:rFonts w:ascii="Aptos" w:hAnsi="Aptos"/>
        </w:rPr>
        <w:tab/>
      </w:r>
      <w:r w:rsidRPr="00D5030F">
        <w:rPr>
          <w:rFonts w:ascii="Aptos" w:hAnsi="Aptos"/>
        </w:rPr>
        <w:tab/>
      </w:r>
      <w:r w:rsidRPr="00D5030F">
        <w:rPr>
          <w:rFonts w:ascii="Aptos" w:hAnsi="Aptos"/>
        </w:rPr>
        <w:tab/>
      </w:r>
      <w:sdt>
        <w:sdtPr>
          <w:rPr>
            <w:rFonts w:ascii="Aptos" w:eastAsia="MS Gothic" w:hAnsi="Aptos"/>
          </w:rPr>
          <w:id w:val="1489280490"/>
          <w14:checkbox>
            <w14:checked w14:val="0"/>
            <w14:checkedState w14:val="2612" w14:font="MS Gothic"/>
            <w14:uncheckedState w14:val="2610" w14:font="MS Gothic"/>
          </w14:checkbox>
        </w:sdtPr>
        <w:sdtEndPr/>
        <w:sdtContent>
          <w:r w:rsidRPr="00D5030F">
            <w:rPr>
              <w:rFonts w:ascii="Aptos" w:eastAsia="MS Gothic" w:hAnsi="Aptos"/>
            </w:rPr>
            <w:t>☐</w:t>
          </w:r>
        </w:sdtContent>
      </w:sdt>
      <w:r w:rsidRPr="00D5030F">
        <w:rPr>
          <w:rFonts w:ascii="Aptos" w:hAnsi="Aptos"/>
        </w:rPr>
        <w:t>No</w:t>
      </w:r>
    </w:p>
    <w:p w14:paraId="38DD5F5E" w14:textId="77777777" w:rsidR="002F4D94" w:rsidRDefault="002F4D94" w:rsidP="002F4D94">
      <w:pPr>
        <w:pStyle w:val="ListParagraph"/>
        <w:ind w:left="360"/>
        <w:rPr>
          <w:rFonts w:ascii="Aptos" w:hAnsi="Aptos"/>
        </w:rPr>
      </w:pPr>
    </w:p>
    <w:p w14:paraId="5244A976" w14:textId="77777777" w:rsidR="002F4D94" w:rsidRPr="0021169D" w:rsidRDefault="002F4D94" w:rsidP="002F4D94">
      <w:pPr>
        <w:pStyle w:val="ListParagraph"/>
        <w:ind w:left="360"/>
        <w:rPr>
          <w:rFonts w:ascii="Aptos" w:hAnsi="Aptos"/>
        </w:rPr>
      </w:pPr>
    </w:p>
    <w:p w14:paraId="4C287608" w14:textId="3B08C580" w:rsidR="00635C61" w:rsidRPr="00A7532B" w:rsidRDefault="00635C61" w:rsidP="00635C61">
      <w:pPr>
        <w:pStyle w:val="Heading2"/>
        <w:rPr>
          <w:rFonts w:ascii="Aptos Display" w:hAnsi="Aptos Display"/>
        </w:rPr>
      </w:pPr>
      <w:bookmarkStart w:id="13" w:name="_Toc175921774"/>
      <w:r w:rsidRPr="00A7532B">
        <w:rPr>
          <w:rFonts w:ascii="Aptos Display" w:hAnsi="Aptos Display"/>
        </w:rPr>
        <w:t>Practices, Policies, Procedures &amp; Documentation</w:t>
      </w:r>
      <w:bookmarkEnd w:id="13"/>
    </w:p>
    <w:p w14:paraId="4744E0DB" w14:textId="40FF8375" w:rsidR="00635C61" w:rsidRPr="00A7532B" w:rsidRDefault="00635C61" w:rsidP="00635C61">
      <w:pPr>
        <w:rPr>
          <w:rFonts w:ascii="Aptos" w:hAnsi="Aptos"/>
        </w:rPr>
      </w:pPr>
      <w:r w:rsidRPr="00A7532B">
        <w:rPr>
          <w:rFonts w:ascii="Aptos" w:hAnsi="Aptos"/>
        </w:rPr>
        <w:t xml:space="preserve">The following practices, policies, procedures and documentation of such are required of each grantee and </w:t>
      </w:r>
      <w:r w:rsidR="002A5C44" w:rsidRPr="00A7532B">
        <w:rPr>
          <w:rFonts w:ascii="Aptos" w:hAnsi="Aptos"/>
        </w:rPr>
        <w:t>may</w:t>
      </w:r>
      <w:r w:rsidRPr="00A7532B">
        <w:rPr>
          <w:rFonts w:ascii="Aptos" w:hAnsi="Aptos"/>
        </w:rPr>
        <w:t xml:space="preserve"> be reviewed during yearly monitoring.</w:t>
      </w:r>
      <w:r w:rsidR="004434BC" w:rsidRPr="00A7532B">
        <w:rPr>
          <w:rFonts w:ascii="Aptos" w:hAnsi="Aptos"/>
        </w:rPr>
        <w:t xml:space="preserve"> </w:t>
      </w:r>
      <w:r w:rsidR="00E229E4" w:rsidRPr="00A7532B">
        <w:rPr>
          <w:rFonts w:ascii="Aptos" w:hAnsi="Aptos"/>
        </w:rPr>
        <w:t>Sample</w:t>
      </w:r>
      <w:r w:rsidR="004434BC" w:rsidRPr="00A7532B">
        <w:rPr>
          <w:rFonts w:ascii="Aptos" w:hAnsi="Aptos"/>
        </w:rPr>
        <w:t xml:space="preserve"> documents will be provided via </w:t>
      </w:r>
      <w:hyperlink r:id="rId19" w:history="1">
        <w:r w:rsidR="004434BC" w:rsidRPr="00A7532B">
          <w:rPr>
            <w:rStyle w:val="Hyperlink"/>
            <w:rFonts w:ascii="Aptos" w:hAnsi="Aptos"/>
          </w:rPr>
          <w:t>DEHCR’s website.</w:t>
        </w:r>
      </w:hyperlink>
      <w:r w:rsidRPr="00A7532B">
        <w:rPr>
          <w:rFonts w:ascii="Aptos" w:hAnsi="Aptos"/>
        </w:rPr>
        <w:t xml:space="preserve"> </w:t>
      </w:r>
      <w:r w:rsidRPr="00A7532B">
        <w:rPr>
          <w:rFonts w:ascii="Aptos" w:hAnsi="Aptos"/>
          <w:b/>
          <w:bCs/>
        </w:rPr>
        <w:t xml:space="preserve">Please answer whether </w:t>
      </w:r>
      <w:r w:rsidR="00C02922" w:rsidRPr="00A7532B">
        <w:rPr>
          <w:rFonts w:ascii="Aptos" w:hAnsi="Aptos"/>
          <w:b/>
          <w:bCs/>
        </w:rPr>
        <w:t>the applicant</w:t>
      </w:r>
      <w:r w:rsidRPr="00A7532B">
        <w:rPr>
          <w:rFonts w:ascii="Aptos" w:hAnsi="Aptos"/>
          <w:b/>
          <w:bCs/>
        </w:rPr>
        <w:t xml:space="preserve"> has the following</w:t>
      </w:r>
      <w:r w:rsidR="00286E94" w:rsidRPr="00A7532B">
        <w:rPr>
          <w:rFonts w:ascii="Aptos" w:hAnsi="Aptos"/>
        </w:rPr>
        <w:t>.</w:t>
      </w:r>
    </w:p>
    <w:tbl>
      <w:tblPr>
        <w:tblStyle w:val="TableGrid"/>
        <w:tblW w:w="0" w:type="auto"/>
        <w:tblLook w:val="04A0" w:firstRow="1" w:lastRow="0" w:firstColumn="1" w:lastColumn="0" w:noHBand="0" w:noVBand="1"/>
      </w:tblPr>
      <w:tblGrid>
        <w:gridCol w:w="7105"/>
        <w:gridCol w:w="2245"/>
      </w:tblGrid>
      <w:tr w:rsidR="00635C61" w:rsidRPr="00A7532B" w14:paraId="4B559071" w14:textId="77777777" w:rsidTr="00653066">
        <w:tc>
          <w:tcPr>
            <w:tcW w:w="7105" w:type="dxa"/>
          </w:tcPr>
          <w:p w14:paraId="56FE096A" w14:textId="7A0974AE" w:rsidR="00635C61" w:rsidRPr="00A7532B" w:rsidRDefault="00635C61" w:rsidP="00635C61">
            <w:pPr>
              <w:rPr>
                <w:rFonts w:ascii="Aptos" w:hAnsi="Aptos"/>
              </w:rPr>
            </w:pPr>
            <w:r w:rsidRPr="00A7532B">
              <w:rPr>
                <w:rFonts w:ascii="Aptos" w:hAnsi="Aptos"/>
              </w:rPr>
              <w:t>Practices, Policies, Procedures &amp; Documentation</w:t>
            </w:r>
          </w:p>
        </w:tc>
        <w:tc>
          <w:tcPr>
            <w:tcW w:w="2245" w:type="dxa"/>
          </w:tcPr>
          <w:p w14:paraId="6ABC0D42" w14:textId="12C144FB" w:rsidR="00635C61" w:rsidRPr="00A7532B" w:rsidRDefault="00635C61" w:rsidP="00635C61">
            <w:pPr>
              <w:rPr>
                <w:rFonts w:ascii="Aptos" w:hAnsi="Aptos"/>
              </w:rPr>
            </w:pPr>
            <w:r w:rsidRPr="00A7532B">
              <w:rPr>
                <w:rFonts w:ascii="Aptos" w:hAnsi="Aptos"/>
              </w:rPr>
              <w:t>Answer</w:t>
            </w:r>
            <w:r w:rsidR="002A5C44" w:rsidRPr="00A7532B">
              <w:rPr>
                <w:rFonts w:ascii="Aptos" w:hAnsi="Aptos"/>
              </w:rPr>
              <w:t>s</w:t>
            </w:r>
          </w:p>
        </w:tc>
      </w:tr>
      <w:tr w:rsidR="00635C61" w:rsidRPr="00A7532B" w14:paraId="35E1FB07" w14:textId="77777777" w:rsidTr="00653066">
        <w:tc>
          <w:tcPr>
            <w:tcW w:w="7105" w:type="dxa"/>
          </w:tcPr>
          <w:p w14:paraId="6377F9FF" w14:textId="37362E60" w:rsidR="001C3981" w:rsidRPr="00A7532B" w:rsidRDefault="001C3981" w:rsidP="003360EA">
            <w:pPr>
              <w:pStyle w:val="ListParagraph"/>
              <w:numPr>
                <w:ilvl w:val="0"/>
                <w:numId w:val="16"/>
              </w:numPr>
              <w:rPr>
                <w:rFonts w:ascii="Aptos" w:hAnsi="Aptos"/>
              </w:rPr>
            </w:pPr>
            <w:r w:rsidRPr="00A7532B">
              <w:rPr>
                <w:rFonts w:ascii="Aptos" w:hAnsi="Aptos"/>
              </w:rPr>
              <w:t>Accessibility Practices/Resources:</w:t>
            </w:r>
          </w:p>
          <w:p w14:paraId="2C93155F" w14:textId="3957F501" w:rsidR="00760C00" w:rsidRPr="00A7532B" w:rsidRDefault="001C3981" w:rsidP="001C3981">
            <w:pPr>
              <w:rPr>
                <w:rFonts w:ascii="Aptos" w:hAnsi="Aptos"/>
              </w:rPr>
            </w:pPr>
            <w:r w:rsidRPr="00A7532B">
              <w:rPr>
                <w:rFonts w:ascii="Aptos" w:hAnsi="Aptos"/>
                <w:sz w:val="20"/>
                <w:szCs w:val="20"/>
              </w:rPr>
              <w:t>Each grantee should have resources and practices in place to communicate with all potential beneficiaries including those with limited or no English.  Further, facilities and programming should be accessible to people with disabilities including, but not limited to, people with vision loss, hearing loss, physical/mobility concerns, and learning disabilities.</w:t>
            </w:r>
          </w:p>
        </w:tc>
        <w:tc>
          <w:tcPr>
            <w:tcW w:w="2245" w:type="dxa"/>
          </w:tcPr>
          <w:p w14:paraId="1A1CF4A9" w14:textId="7843D327" w:rsidR="002A5C44" w:rsidRPr="00A7532B" w:rsidRDefault="009E2D6A" w:rsidP="00635C61">
            <w:pPr>
              <w:tabs>
                <w:tab w:val="center" w:pos="1239"/>
              </w:tabs>
              <w:rPr>
                <w:rFonts w:ascii="Aptos" w:hAnsi="Aptos"/>
              </w:rPr>
            </w:pPr>
            <w:sdt>
              <w:sdtPr>
                <w:rPr>
                  <w:rFonts w:ascii="Aptos" w:hAnsi="Aptos"/>
                </w:rPr>
                <w:id w:val="1310588231"/>
                <w14:checkbox>
                  <w14:checked w14:val="0"/>
                  <w14:checkedState w14:val="2612" w14:font="MS Gothic"/>
                  <w14:uncheckedState w14:val="2610" w14:font="MS Gothic"/>
                </w14:checkbox>
              </w:sdtPr>
              <w:sdtEndPr/>
              <w:sdtContent>
                <w:r w:rsidR="00635C61" w:rsidRPr="00A7532B">
                  <w:rPr>
                    <w:rFonts w:ascii="Aptos" w:eastAsia="MS Gothic" w:hAnsi="Aptos"/>
                  </w:rPr>
                  <w:t>☐</w:t>
                </w:r>
              </w:sdtContent>
            </w:sdt>
            <w:r w:rsidR="00635C61" w:rsidRPr="00A7532B">
              <w:rPr>
                <w:rFonts w:ascii="Aptos" w:hAnsi="Aptos"/>
              </w:rPr>
              <w:t>Yes</w:t>
            </w:r>
            <w:r w:rsidR="00C02922" w:rsidRPr="00A7532B">
              <w:rPr>
                <w:rFonts w:ascii="Aptos" w:hAnsi="Aptos"/>
              </w:rPr>
              <w:t>.</w:t>
            </w:r>
            <w:r w:rsidR="00635C61" w:rsidRPr="00A7532B">
              <w:rPr>
                <w:rFonts w:ascii="Aptos" w:hAnsi="Aptos"/>
              </w:rPr>
              <w:t xml:space="preserve">              </w:t>
            </w:r>
          </w:p>
          <w:p w14:paraId="5F73A919" w14:textId="5D0878A0" w:rsidR="00635C61" w:rsidRPr="00A7532B" w:rsidRDefault="009E2D6A" w:rsidP="00635C61">
            <w:pPr>
              <w:tabs>
                <w:tab w:val="center" w:pos="1239"/>
              </w:tabs>
              <w:rPr>
                <w:rFonts w:ascii="Aptos" w:hAnsi="Aptos"/>
              </w:rPr>
            </w:pPr>
            <w:sdt>
              <w:sdtPr>
                <w:rPr>
                  <w:rFonts w:ascii="Aptos" w:hAnsi="Aptos"/>
                </w:rPr>
                <w:id w:val="-32963264"/>
                <w14:checkbox>
                  <w14:checked w14:val="0"/>
                  <w14:checkedState w14:val="2612" w14:font="MS Gothic"/>
                  <w14:uncheckedState w14:val="2610" w14:font="MS Gothic"/>
                </w14:checkbox>
              </w:sdtPr>
              <w:sdtEndPr/>
              <w:sdtContent>
                <w:r w:rsidR="00635C61" w:rsidRPr="00A7532B">
                  <w:rPr>
                    <w:rFonts w:ascii="Aptos" w:eastAsia="MS Gothic" w:hAnsi="Aptos"/>
                  </w:rPr>
                  <w:t>☐</w:t>
                </w:r>
              </w:sdtContent>
            </w:sdt>
            <w:r w:rsidR="00635C61" w:rsidRPr="00A7532B">
              <w:rPr>
                <w:rFonts w:ascii="Aptos" w:hAnsi="Aptos"/>
              </w:rPr>
              <w:t>No</w:t>
            </w:r>
            <w:r w:rsidR="002A5C44" w:rsidRPr="00A7532B">
              <w:rPr>
                <w:rFonts w:ascii="Aptos" w:hAnsi="Aptos"/>
              </w:rPr>
              <w:t>, will</w:t>
            </w:r>
            <w:r w:rsidR="00653066" w:rsidRPr="00A7532B">
              <w:rPr>
                <w:rFonts w:ascii="Aptos" w:hAnsi="Aptos"/>
              </w:rPr>
              <w:t xml:space="preserve"> create </w:t>
            </w:r>
            <w:r w:rsidR="002A5C44" w:rsidRPr="00A7532B">
              <w:rPr>
                <w:rFonts w:ascii="Aptos" w:hAnsi="Aptos"/>
              </w:rPr>
              <w:t>if awarded</w:t>
            </w:r>
            <w:r w:rsidR="00C02922" w:rsidRPr="00A7532B">
              <w:rPr>
                <w:rFonts w:ascii="Aptos" w:hAnsi="Aptos"/>
              </w:rPr>
              <w:t>.</w:t>
            </w:r>
          </w:p>
          <w:p w14:paraId="5BA01D66" w14:textId="77777777" w:rsidR="002B270D" w:rsidRPr="00A7532B" w:rsidRDefault="002B270D" w:rsidP="00635C61">
            <w:pPr>
              <w:tabs>
                <w:tab w:val="center" w:pos="1239"/>
              </w:tabs>
              <w:rPr>
                <w:rFonts w:ascii="Aptos" w:hAnsi="Aptos"/>
              </w:rPr>
            </w:pPr>
          </w:p>
          <w:p w14:paraId="21A79A95" w14:textId="70A3EBF6" w:rsidR="002B270D" w:rsidRPr="00A7532B" w:rsidRDefault="002B270D" w:rsidP="00635C61">
            <w:pPr>
              <w:tabs>
                <w:tab w:val="center" w:pos="1239"/>
              </w:tabs>
              <w:rPr>
                <w:rFonts w:ascii="Aptos" w:hAnsi="Aptos"/>
              </w:rPr>
            </w:pPr>
          </w:p>
        </w:tc>
      </w:tr>
      <w:tr w:rsidR="003360EA" w:rsidRPr="00A7532B" w14:paraId="5FFD59CD" w14:textId="77777777" w:rsidTr="00653066">
        <w:tc>
          <w:tcPr>
            <w:tcW w:w="7105" w:type="dxa"/>
          </w:tcPr>
          <w:p w14:paraId="5BB3E346" w14:textId="77777777" w:rsidR="003360EA" w:rsidRPr="00A7532B" w:rsidRDefault="003360EA" w:rsidP="003360EA">
            <w:pPr>
              <w:pStyle w:val="ListParagraph"/>
              <w:numPr>
                <w:ilvl w:val="0"/>
                <w:numId w:val="16"/>
              </w:numPr>
              <w:rPr>
                <w:rFonts w:ascii="Aptos" w:hAnsi="Aptos"/>
              </w:rPr>
            </w:pPr>
            <w:r w:rsidRPr="00A7532B">
              <w:rPr>
                <w:rFonts w:ascii="Aptos" w:hAnsi="Aptos"/>
              </w:rPr>
              <w:t>Client Termination Policy:</w:t>
            </w:r>
          </w:p>
          <w:p w14:paraId="1F22DFA8" w14:textId="77777777" w:rsidR="003360EA" w:rsidRPr="00A7532B" w:rsidRDefault="003360EA" w:rsidP="003360EA">
            <w:pPr>
              <w:rPr>
                <w:rFonts w:ascii="Aptos" w:hAnsi="Aptos"/>
                <w:sz w:val="20"/>
                <w:szCs w:val="20"/>
              </w:rPr>
            </w:pPr>
            <w:r w:rsidRPr="00A7532B">
              <w:rPr>
                <w:rFonts w:ascii="Aptos" w:hAnsi="Aptos"/>
                <w:sz w:val="20"/>
                <w:szCs w:val="20"/>
              </w:rPr>
              <w:t>To terminate assistance to a client, the grantee must establish and follow their formal specific RV program termination process with the following requirements:</w:t>
            </w:r>
          </w:p>
          <w:p w14:paraId="17EAE0BD"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Grantees must document the provision of the termination policy to the client (and other family members who are 18 and above, if applicable).</w:t>
            </w:r>
          </w:p>
          <w:p w14:paraId="28BC68AF"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Grantees may terminate assistance if a client violates the rules of the program.</w:t>
            </w:r>
          </w:p>
          <w:p w14:paraId="5F08D9FD"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 xml:space="preserve">Grantees must establish and follow a formal process that recognizes individual rights. </w:t>
            </w:r>
          </w:p>
          <w:p w14:paraId="719FA5A2"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Grantees may terminate assistance only in the most severe cases.</w:t>
            </w:r>
          </w:p>
          <w:p w14:paraId="14A2392E"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Grantees must establish a formal process that includes a written notice to the client containing a clear statement of the reasons for termination, opportunity to have the decision reviewed, in which the client is given the opportunity to present objections before a person other than the person who made or approved the termination decision and a prompt written notice of the final decision to the client.</w:t>
            </w:r>
          </w:p>
          <w:p w14:paraId="2E7860F8" w14:textId="77777777" w:rsidR="003360EA" w:rsidRPr="00A7532B" w:rsidRDefault="003360EA" w:rsidP="003360EA">
            <w:pPr>
              <w:pStyle w:val="ListParagraph"/>
              <w:numPr>
                <w:ilvl w:val="0"/>
                <w:numId w:val="12"/>
              </w:numPr>
              <w:ind w:left="420"/>
              <w:rPr>
                <w:rFonts w:ascii="Aptos" w:hAnsi="Aptos"/>
                <w:sz w:val="20"/>
                <w:szCs w:val="20"/>
              </w:rPr>
            </w:pPr>
            <w:r w:rsidRPr="00A7532B">
              <w:rPr>
                <w:rFonts w:ascii="Aptos" w:hAnsi="Aptos"/>
                <w:sz w:val="20"/>
                <w:szCs w:val="20"/>
              </w:rPr>
              <w:t>Grantees may provide assistance to a client who has been terminated from a program at a later date.</w:t>
            </w:r>
          </w:p>
          <w:p w14:paraId="5B2CD9F7" w14:textId="77777777" w:rsidR="003360EA" w:rsidRPr="00A7532B" w:rsidRDefault="003360EA" w:rsidP="003360EA">
            <w:pPr>
              <w:ind w:left="60"/>
              <w:rPr>
                <w:rFonts w:ascii="Aptos" w:hAnsi="Aptos"/>
                <w:sz w:val="20"/>
                <w:szCs w:val="20"/>
                <w:u w:val="single"/>
              </w:rPr>
            </w:pPr>
            <w:r w:rsidRPr="00A7532B">
              <w:rPr>
                <w:rFonts w:ascii="Aptos" w:hAnsi="Aptos"/>
                <w:sz w:val="20"/>
                <w:szCs w:val="20"/>
                <w:u w:val="single"/>
              </w:rPr>
              <w:t>This policy must be specific to the grantee’s RV program and must be different from recovery residences’ termination policies.</w:t>
            </w:r>
          </w:p>
          <w:p w14:paraId="1A5C8967" w14:textId="6B19E6B0" w:rsidR="003360EA" w:rsidRPr="003360EA" w:rsidRDefault="003360EA" w:rsidP="003360EA">
            <w:pPr>
              <w:autoSpaceDE w:val="0"/>
              <w:autoSpaceDN w:val="0"/>
              <w:adjustRightInd w:val="0"/>
              <w:rPr>
                <w:rFonts w:ascii="Aptos" w:hAnsi="Aptos" w:cs="Times New Roman"/>
                <w:color w:val="000000"/>
                <w:sz w:val="20"/>
                <w:szCs w:val="20"/>
              </w:rPr>
            </w:pPr>
          </w:p>
        </w:tc>
        <w:tc>
          <w:tcPr>
            <w:tcW w:w="2245" w:type="dxa"/>
          </w:tcPr>
          <w:p w14:paraId="7BD68678" w14:textId="77777777" w:rsidR="003360EA" w:rsidRPr="00A7532B" w:rsidRDefault="009E2D6A" w:rsidP="003360EA">
            <w:pPr>
              <w:tabs>
                <w:tab w:val="center" w:pos="1239"/>
              </w:tabs>
              <w:rPr>
                <w:rFonts w:ascii="Aptos" w:hAnsi="Aptos"/>
              </w:rPr>
            </w:pPr>
            <w:sdt>
              <w:sdtPr>
                <w:rPr>
                  <w:rFonts w:ascii="Aptos" w:hAnsi="Aptos"/>
                </w:rPr>
                <w:id w:val="2954991"/>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6B1000D8" w14:textId="6FF1ACCA" w:rsidR="003360EA" w:rsidRPr="00A7532B" w:rsidRDefault="009E2D6A" w:rsidP="003360EA">
            <w:pPr>
              <w:tabs>
                <w:tab w:val="center" w:pos="1239"/>
              </w:tabs>
              <w:rPr>
                <w:rFonts w:ascii="Aptos" w:hAnsi="Aptos"/>
              </w:rPr>
            </w:pPr>
            <w:sdt>
              <w:sdtPr>
                <w:rPr>
                  <w:rFonts w:ascii="Aptos" w:hAnsi="Aptos"/>
                </w:rPr>
                <w:id w:val="385840959"/>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tc>
      </w:tr>
      <w:tr w:rsidR="003360EA" w:rsidRPr="00A7532B" w14:paraId="5DC39B51" w14:textId="77777777" w:rsidTr="00653066">
        <w:tc>
          <w:tcPr>
            <w:tcW w:w="7105" w:type="dxa"/>
          </w:tcPr>
          <w:p w14:paraId="257EC3AF" w14:textId="77777777" w:rsidR="003360EA" w:rsidRPr="00A7532B" w:rsidRDefault="003360EA" w:rsidP="003360EA">
            <w:pPr>
              <w:pStyle w:val="ListParagraph"/>
              <w:numPr>
                <w:ilvl w:val="0"/>
                <w:numId w:val="16"/>
              </w:numPr>
              <w:rPr>
                <w:rFonts w:ascii="Aptos" w:hAnsi="Aptos"/>
              </w:rPr>
            </w:pPr>
            <w:r w:rsidRPr="00A7532B">
              <w:rPr>
                <w:rFonts w:ascii="Aptos" w:hAnsi="Aptos"/>
              </w:rPr>
              <w:t>Confidential, Proprietary and Personally Identifiable Information Policy:</w:t>
            </w:r>
          </w:p>
          <w:p w14:paraId="0B25E59F" w14:textId="77777777" w:rsidR="003360EA" w:rsidRPr="00A7532B" w:rsidRDefault="003360EA" w:rsidP="003360EA">
            <w:pPr>
              <w:rPr>
                <w:rFonts w:ascii="Aptos" w:hAnsi="Aptos"/>
                <w:sz w:val="20"/>
                <w:szCs w:val="20"/>
              </w:rPr>
            </w:pPr>
            <w:r w:rsidRPr="00A7532B">
              <w:rPr>
                <w:rFonts w:ascii="Aptos" w:hAnsi="Aptos"/>
                <w:sz w:val="20"/>
                <w:szCs w:val="20"/>
              </w:rPr>
              <w:t xml:space="preserve">All grantees must develop and implement written procedures to ensure: </w:t>
            </w:r>
          </w:p>
          <w:p w14:paraId="47E6BE75" w14:textId="77777777" w:rsidR="003360EA" w:rsidRPr="00A7532B" w:rsidRDefault="003360EA" w:rsidP="003360EA">
            <w:pPr>
              <w:pStyle w:val="ListParagraph"/>
              <w:numPr>
                <w:ilvl w:val="0"/>
                <w:numId w:val="13"/>
              </w:numPr>
              <w:ind w:left="420"/>
              <w:rPr>
                <w:rFonts w:ascii="Aptos" w:hAnsi="Aptos"/>
                <w:sz w:val="20"/>
                <w:szCs w:val="20"/>
              </w:rPr>
            </w:pPr>
            <w:r w:rsidRPr="00A7532B">
              <w:rPr>
                <w:rFonts w:ascii="Aptos" w:hAnsi="Aptos"/>
                <w:sz w:val="20"/>
                <w:szCs w:val="20"/>
              </w:rPr>
              <w:t>All records containing personally identifying information of any person or family who applies for and/or receives assistance will be kept secure and confidential.</w:t>
            </w:r>
          </w:p>
          <w:p w14:paraId="7A256318" w14:textId="77777777" w:rsidR="003360EA" w:rsidRPr="00A7532B" w:rsidRDefault="003360EA" w:rsidP="003360EA">
            <w:pPr>
              <w:pStyle w:val="ListParagraph"/>
              <w:numPr>
                <w:ilvl w:val="0"/>
                <w:numId w:val="13"/>
              </w:numPr>
              <w:ind w:left="420"/>
              <w:rPr>
                <w:rFonts w:ascii="Aptos" w:hAnsi="Aptos"/>
                <w:sz w:val="20"/>
                <w:szCs w:val="20"/>
              </w:rPr>
            </w:pPr>
            <w:r w:rsidRPr="00A7532B">
              <w:rPr>
                <w:rFonts w:ascii="Aptos" w:hAnsi="Aptos"/>
                <w:sz w:val="20"/>
                <w:szCs w:val="20"/>
              </w:rPr>
              <w:t>The address or location of any domestic violence, dating violence, sexual assault, or stalking shelter project assisted will not be made public except with written authorization of the person responsible for the operation of the shelter.</w:t>
            </w:r>
          </w:p>
          <w:p w14:paraId="075792B2" w14:textId="77777777" w:rsidR="003360EA" w:rsidRPr="00A7532B" w:rsidRDefault="003360EA" w:rsidP="003360EA">
            <w:pPr>
              <w:pStyle w:val="ListParagraph"/>
              <w:numPr>
                <w:ilvl w:val="0"/>
                <w:numId w:val="13"/>
              </w:numPr>
              <w:ind w:left="420"/>
              <w:rPr>
                <w:rFonts w:ascii="Aptos" w:hAnsi="Aptos"/>
                <w:sz w:val="20"/>
                <w:szCs w:val="20"/>
              </w:rPr>
            </w:pPr>
            <w:r w:rsidRPr="00A7532B">
              <w:rPr>
                <w:rFonts w:ascii="Aptos" w:hAnsi="Aptos"/>
                <w:sz w:val="20"/>
                <w:szCs w:val="20"/>
              </w:rPr>
              <w:t>Grantees must develop and implement procedures to ensure the confidentiality of records pertaining to any person provided family violence prevention or treatment services under any project assisted, including protection against the release of the address or location of any family violence shelter project, except with the written authorization of the person responsible for the operation of that shelter.</w:t>
            </w:r>
          </w:p>
          <w:p w14:paraId="45A37D9F" w14:textId="77777777" w:rsidR="003360EA" w:rsidRPr="00A7532B" w:rsidRDefault="003360EA" w:rsidP="003360EA">
            <w:pPr>
              <w:pStyle w:val="ListParagraph"/>
              <w:numPr>
                <w:ilvl w:val="0"/>
                <w:numId w:val="13"/>
              </w:numPr>
              <w:ind w:left="420"/>
              <w:rPr>
                <w:rFonts w:ascii="Aptos" w:hAnsi="Aptos"/>
                <w:sz w:val="20"/>
                <w:szCs w:val="20"/>
                <w:u w:val="single"/>
              </w:rPr>
            </w:pPr>
            <w:r w:rsidRPr="00A7532B">
              <w:rPr>
                <w:rFonts w:ascii="Aptos" w:hAnsi="Aptos"/>
                <w:sz w:val="20"/>
                <w:szCs w:val="20"/>
              </w:rPr>
              <w:t>The use or disclosure by any party of any information concerning eligible individuals who receive services for any purpose not connected with the administration of the program is prohibited except with the informed, written consent of the eligible individual or the individual’s legal guardian.</w:t>
            </w:r>
          </w:p>
          <w:p w14:paraId="2C171720" w14:textId="77777777" w:rsidR="003360EA" w:rsidRPr="00A7532B" w:rsidRDefault="003360EA" w:rsidP="003360EA">
            <w:pPr>
              <w:pStyle w:val="ListParagraph"/>
              <w:numPr>
                <w:ilvl w:val="0"/>
                <w:numId w:val="13"/>
              </w:numPr>
              <w:ind w:left="420"/>
              <w:rPr>
                <w:rFonts w:ascii="Aptos" w:hAnsi="Aptos"/>
                <w:sz w:val="20"/>
                <w:szCs w:val="20"/>
                <w:u w:val="single"/>
              </w:rPr>
            </w:pPr>
            <w:r w:rsidRPr="00A7532B">
              <w:rPr>
                <w:rFonts w:ascii="Aptos" w:hAnsi="Aptos"/>
                <w:sz w:val="20"/>
                <w:szCs w:val="20"/>
                <w:u w:val="single"/>
              </w:rPr>
              <w:t>If there is a disclosure of confidential information outside of the above guidelines, the grantee must notify the contracting or granting agency (DEHCR) within five (5) business days.</w:t>
            </w:r>
          </w:p>
          <w:p w14:paraId="100E6F41" w14:textId="6A28AA36" w:rsidR="003360EA" w:rsidRPr="00A7532B" w:rsidRDefault="003360EA" w:rsidP="003360EA">
            <w:pPr>
              <w:rPr>
                <w:rFonts w:ascii="Aptos" w:hAnsi="Aptos"/>
              </w:rPr>
            </w:pPr>
          </w:p>
        </w:tc>
        <w:tc>
          <w:tcPr>
            <w:tcW w:w="2245" w:type="dxa"/>
          </w:tcPr>
          <w:p w14:paraId="10049E5E" w14:textId="77777777" w:rsidR="003360EA" w:rsidRPr="00A7532B" w:rsidRDefault="009E2D6A" w:rsidP="003360EA">
            <w:pPr>
              <w:tabs>
                <w:tab w:val="center" w:pos="1239"/>
              </w:tabs>
              <w:rPr>
                <w:rFonts w:ascii="Aptos" w:hAnsi="Aptos"/>
              </w:rPr>
            </w:pPr>
            <w:sdt>
              <w:sdtPr>
                <w:rPr>
                  <w:rFonts w:ascii="Aptos" w:hAnsi="Aptos"/>
                </w:rPr>
                <w:id w:val="-990947174"/>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1C3C4881" w14:textId="77777777" w:rsidR="003360EA" w:rsidRPr="00A7532B" w:rsidRDefault="009E2D6A" w:rsidP="003360EA">
            <w:pPr>
              <w:tabs>
                <w:tab w:val="center" w:pos="1239"/>
              </w:tabs>
              <w:rPr>
                <w:rFonts w:ascii="Aptos" w:hAnsi="Aptos"/>
              </w:rPr>
            </w:pPr>
            <w:sdt>
              <w:sdtPr>
                <w:rPr>
                  <w:rFonts w:ascii="Aptos" w:hAnsi="Aptos"/>
                </w:rPr>
                <w:id w:val="1339435417"/>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14CED4BA" w14:textId="0CDF02B7" w:rsidR="003360EA" w:rsidRPr="00A7532B" w:rsidRDefault="003360EA" w:rsidP="003360EA">
            <w:pPr>
              <w:tabs>
                <w:tab w:val="center" w:pos="1239"/>
              </w:tabs>
              <w:rPr>
                <w:rFonts w:ascii="Aptos" w:hAnsi="Aptos"/>
              </w:rPr>
            </w:pPr>
          </w:p>
        </w:tc>
      </w:tr>
      <w:tr w:rsidR="003360EA" w:rsidRPr="00A7532B" w14:paraId="43E26A64" w14:textId="77777777" w:rsidTr="00653066">
        <w:tc>
          <w:tcPr>
            <w:tcW w:w="7105" w:type="dxa"/>
          </w:tcPr>
          <w:p w14:paraId="4FB633DC" w14:textId="77777777" w:rsidR="003360EA" w:rsidRPr="00A7532B" w:rsidRDefault="003360EA" w:rsidP="003360EA">
            <w:pPr>
              <w:pStyle w:val="ListParagraph"/>
              <w:numPr>
                <w:ilvl w:val="0"/>
                <w:numId w:val="16"/>
              </w:numPr>
              <w:rPr>
                <w:rFonts w:ascii="Aptos" w:hAnsi="Aptos"/>
              </w:rPr>
            </w:pPr>
            <w:r w:rsidRPr="00A7532B">
              <w:rPr>
                <w:rFonts w:ascii="Aptos" w:hAnsi="Aptos"/>
              </w:rPr>
              <w:t>Drug Free Workplace Policy:</w:t>
            </w:r>
          </w:p>
          <w:p w14:paraId="1BF06534" w14:textId="77777777" w:rsidR="003360EA" w:rsidRPr="00A7532B" w:rsidRDefault="003360EA" w:rsidP="003360EA">
            <w:pPr>
              <w:rPr>
                <w:rFonts w:ascii="Aptos" w:hAnsi="Aptos"/>
              </w:rPr>
            </w:pPr>
            <w:r w:rsidRPr="00A7532B">
              <w:rPr>
                <w:rFonts w:ascii="Aptos" w:hAnsi="Aptos"/>
                <w:sz w:val="20"/>
                <w:szCs w:val="20"/>
              </w:rPr>
              <w:t xml:space="preserve">Each grantee is required to have a Drug Free Workplace Policy and procedures to carry out the policy.  The policy must include that the contracting or granting agency (DEHCR) will be notified within </w:t>
            </w:r>
            <w:r w:rsidRPr="00A7532B">
              <w:rPr>
                <w:rFonts w:ascii="Aptos" w:hAnsi="Aptos"/>
                <w:sz w:val="20"/>
                <w:szCs w:val="20"/>
                <w:u w:val="single"/>
              </w:rPr>
              <w:t xml:space="preserve">10 days </w:t>
            </w:r>
            <w:r w:rsidRPr="00A7532B">
              <w:rPr>
                <w:rFonts w:ascii="Aptos" w:hAnsi="Aptos"/>
                <w:sz w:val="20"/>
                <w:szCs w:val="20"/>
              </w:rPr>
              <w:t>after the grantee receives notice that a covered employee (an employee supported with RV funds) has been convicted of a criminal drug violation in the workplace.</w:t>
            </w:r>
          </w:p>
          <w:p w14:paraId="342A51A9" w14:textId="7076248A" w:rsidR="003360EA" w:rsidRPr="00A7532B" w:rsidRDefault="003360EA" w:rsidP="003360EA">
            <w:pPr>
              <w:rPr>
                <w:rFonts w:ascii="Aptos" w:hAnsi="Aptos"/>
              </w:rPr>
            </w:pPr>
          </w:p>
        </w:tc>
        <w:tc>
          <w:tcPr>
            <w:tcW w:w="2245" w:type="dxa"/>
          </w:tcPr>
          <w:p w14:paraId="742D21E4" w14:textId="77777777" w:rsidR="003360EA" w:rsidRPr="00A7532B" w:rsidRDefault="009E2D6A" w:rsidP="003360EA">
            <w:pPr>
              <w:tabs>
                <w:tab w:val="center" w:pos="1239"/>
              </w:tabs>
              <w:rPr>
                <w:rFonts w:ascii="Aptos" w:hAnsi="Aptos"/>
              </w:rPr>
            </w:pPr>
            <w:sdt>
              <w:sdtPr>
                <w:rPr>
                  <w:rFonts w:ascii="Aptos" w:hAnsi="Aptos"/>
                </w:rPr>
                <w:id w:val="-523402641"/>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027A0D23" w14:textId="77777777" w:rsidR="003360EA" w:rsidRPr="00A7532B" w:rsidRDefault="009E2D6A" w:rsidP="003360EA">
            <w:pPr>
              <w:tabs>
                <w:tab w:val="center" w:pos="1239"/>
              </w:tabs>
              <w:rPr>
                <w:rFonts w:ascii="Aptos" w:hAnsi="Aptos"/>
              </w:rPr>
            </w:pPr>
            <w:sdt>
              <w:sdtPr>
                <w:rPr>
                  <w:rFonts w:ascii="Aptos" w:hAnsi="Aptos"/>
                </w:rPr>
                <w:id w:val="785933027"/>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568B9510" w14:textId="1D8A2B3A" w:rsidR="003360EA" w:rsidRPr="00A7532B" w:rsidRDefault="003360EA" w:rsidP="003360EA">
            <w:pPr>
              <w:rPr>
                <w:rFonts w:ascii="Aptos" w:hAnsi="Aptos"/>
              </w:rPr>
            </w:pPr>
          </w:p>
        </w:tc>
      </w:tr>
      <w:tr w:rsidR="003360EA" w:rsidRPr="00A7532B" w14:paraId="4207E8E5" w14:textId="77777777" w:rsidTr="00653066">
        <w:tc>
          <w:tcPr>
            <w:tcW w:w="7105" w:type="dxa"/>
          </w:tcPr>
          <w:p w14:paraId="1F569B02" w14:textId="77777777" w:rsidR="003360EA" w:rsidRPr="00A7532B" w:rsidRDefault="003360EA" w:rsidP="003360EA">
            <w:pPr>
              <w:pStyle w:val="ListParagraph"/>
              <w:numPr>
                <w:ilvl w:val="0"/>
                <w:numId w:val="16"/>
              </w:numPr>
              <w:rPr>
                <w:rFonts w:ascii="Aptos" w:hAnsi="Aptos"/>
              </w:rPr>
            </w:pPr>
            <w:r w:rsidRPr="00A7532B">
              <w:rPr>
                <w:rFonts w:ascii="Aptos" w:hAnsi="Aptos"/>
              </w:rPr>
              <w:t>Equal Access Policies &amp; Procedures:</w:t>
            </w:r>
          </w:p>
          <w:p w14:paraId="58856468" w14:textId="7E9EBE6A" w:rsidR="003360EA" w:rsidRPr="00A7532B" w:rsidRDefault="003360EA" w:rsidP="003360EA">
            <w:pPr>
              <w:rPr>
                <w:rFonts w:ascii="Aptos" w:hAnsi="Aptos"/>
                <w:sz w:val="20"/>
                <w:szCs w:val="20"/>
              </w:rPr>
            </w:pPr>
            <w:r w:rsidRPr="00A7532B">
              <w:rPr>
                <w:rFonts w:ascii="Aptos" w:hAnsi="Aptos"/>
                <w:sz w:val="20"/>
                <w:szCs w:val="20"/>
              </w:rPr>
              <w:t>The grantee is expected to have policies and procedures to ensure equal access to services</w:t>
            </w:r>
            <w:r w:rsidR="00C26052">
              <w:rPr>
                <w:rFonts w:ascii="Aptos" w:hAnsi="Aptos"/>
                <w:sz w:val="20"/>
                <w:szCs w:val="20"/>
              </w:rPr>
              <w:t>.</w:t>
            </w:r>
          </w:p>
          <w:p w14:paraId="7955D50F" w14:textId="7E72F901" w:rsidR="003360EA" w:rsidRPr="00A7532B" w:rsidRDefault="003360EA" w:rsidP="003360EA">
            <w:pPr>
              <w:rPr>
                <w:rFonts w:ascii="Aptos" w:hAnsi="Aptos"/>
              </w:rPr>
            </w:pPr>
          </w:p>
        </w:tc>
        <w:tc>
          <w:tcPr>
            <w:tcW w:w="2245" w:type="dxa"/>
          </w:tcPr>
          <w:p w14:paraId="3C36B4F3" w14:textId="77777777" w:rsidR="003360EA" w:rsidRPr="00A7532B" w:rsidRDefault="009E2D6A" w:rsidP="003360EA">
            <w:pPr>
              <w:tabs>
                <w:tab w:val="center" w:pos="1239"/>
              </w:tabs>
              <w:rPr>
                <w:rFonts w:ascii="Aptos" w:hAnsi="Aptos"/>
              </w:rPr>
            </w:pPr>
            <w:sdt>
              <w:sdtPr>
                <w:rPr>
                  <w:rFonts w:ascii="Aptos" w:hAnsi="Aptos"/>
                </w:rPr>
                <w:id w:val="550736412"/>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19C8AC51" w14:textId="77777777" w:rsidR="003360EA" w:rsidRPr="00A7532B" w:rsidRDefault="009E2D6A" w:rsidP="003360EA">
            <w:pPr>
              <w:tabs>
                <w:tab w:val="center" w:pos="1239"/>
              </w:tabs>
              <w:rPr>
                <w:rFonts w:ascii="Aptos" w:hAnsi="Aptos"/>
              </w:rPr>
            </w:pPr>
            <w:sdt>
              <w:sdtPr>
                <w:rPr>
                  <w:rFonts w:ascii="Aptos" w:hAnsi="Aptos"/>
                </w:rPr>
                <w:id w:val="-1532796493"/>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6CDBA9A4" w14:textId="58A91FDE" w:rsidR="003360EA" w:rsidRPr="00A7532B" w:rsidRDefault="003360EA" w:rsidP="003360EA">
            <w:pPr>
              <w:rPr>
                <w:rFonts w:ascii="Aptos" w:hAnsi="Aptos"/>
              </w:rPr>
            </w:pPr>
          </w:p>
        </w:tc>
      </w:tr>
      <w:tr w:rsidR="003360EA" w:rsidRPr="00A7532B" w14:paraId="0B617FDB" w14:textId="77777777" w:rsidTr="00653066">
        <w:tc>
          <w:tcPr>
            <w:tcW w:w="7105" w:type="dxa"/>
          </w:tcPr>
          <w:p w14:paraId="42875154" w14:textId="77777777" w:rsidR="003360EA" w:rsidRPr="00A7532B" w:rsidRDefault="003360EA" w:rsidP="003360EA">
            <w:pPr>
              <w:pStyle w:val="ListParagraph"/>
              <w:numPr>
                <w:ilvl w:val="0"/>
                <w:numId w:val="16"/>
              </w:numPr>
              <w:rPr>
                <w:rFonts w:ascii="Aptos" w:hAnsi="Aptos"/>
              </w:rPr>
            </w:pPr>
            <w:r w:rsidRPr="00A7532B">
              <w:rPr>
                <w:rFonts w:ascii="Aptos" w:hAnsi="Aptos"/>
              </w:rPr>
              <w:t>Non-Discrimination Policy for Clients &amp; Employees:</w:t>
            </w:r>
          </w:p>
          <w:p w14:paraId="5C47DC4E" w14:textId="236136F2" w:rsidR="003360EA" w:rsidRPr="00A7532B" w:rsidRDefault="003360EA" w:rsidP="003360EA">
            <w:pPr>
              <w:rPr>
                <w:rFonts w:ascii="Aptos" w:hAnsi="Aptos"/>
                <w:sz w:val="20"/>
                <w:szCs w:val="20"/>
              </w:rPr>
            </w:pPr>
            <w:r w:rsidRPr="00A7532B">
              <w:rPr>
                <w:rFonts w:ascii="Aptos" w:hAnsi="Aptos"/>
                <w:sz w:val="20"/>
                <w:szCs w:val="20"/>
              </w:rPr>
              <w:t>Each grantee must have a policy stating discrimination against clients/ potential clients and employees/ potential employees based on race, color, religion, sex</w:t>
            </w:r>
            <w:r w:rsidR="00C26052">
              <w:rPr>
                <w:rFonts w:ascii="Aptos" w:hAnsi="Aptos"/>
                <w:sz w:val="20"/>
                <w:szCs w:val="20"/>
              </w:rPr>
              <w:t xml:space="preserve">, </w:t>
            </w:r>
            <w:r w:rsidRPr="00A7532B">
              <w:rPr>
                <w:rFonts w:ascii="Aptos" w:hAnsi="Aptos"/>
                <w:sz w:val="20"/>
                <w:szCs w:val="20"/>
              </w:rPr>
              <w:t>national origin, physical condition, disability, age (40 or older) or genetic information (including family medical history) is illegal and will not be tolerated.  The policy should outline a way for clients/ potential clients and employees/ potential employees to report discrimination, and potential repercussions for those who engage in discrimination.</w:t>
            </w:r>
          </w:p>
          <w:p w14:paraId="7A1DE248" w14:textId="7D0D4B1B" w:rsidR="003360EA" w:rsidRPr="00A7532B" w:rsidRDefault="003360EA" w:rsidP="003360EA">
            <w:pPr>
              <w:rPr>
                <w:rFonts w:ascii="Aptos" w:hAnsi="Aptos"/>
                <w:strike/>
                <w:color w:val="FF0000"/>
              </w:rPr>
            </w:pPr>
          </w:p>
        </w:tc>
        <w:tc>
          <w:tcPr>
            <w:tcW w:w="2245" w:type="dxa"/>
          </w:tcPr>
          <w:p w14:paraId="2BB50D90" w14:textId="77777777" w:rsidR="003360EA" w:rsidRPr="00A7532B" w:rsidRDefault="009E2D6A" w:rsidP="003360EA">
            <w:pPr>
              <w:tabs>
                <w:tab w:val="center" w:pos="1239"/>
              </w:tabs>
              <w:rPr>
                <w:rFonts w:ascii="Aptos" w:hAnsi="Aptos"/>
              </w:rPr>
            </w:pPr>
            <w:sdt>
              <w:sdtPr>
                <w:rPr>
                  <w:rFonts w:ascii="Aptos" w:hAnsi="Aptos"/>
                </w:rPr>
                <w:id w:val="-1749648016"/>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5BD613F8" w14:textId="77777777" w:rsidR="003360EA" w:rsidRPr="00A7532B" w:rsidRDefault="009E2D6A" w:rsidP="003360EA">
            <w:pPr>
              <w:tabs>
                <w:tab w:val="center" w:pos="1239"/>
              </w:tabs>
              <w:rPr>
                <w:rFonts w:ascii="Aptos" w:hAnsi="Aptos"/>
              </w:rPr>
            </w:pPr>
            <w:sdt>
              <w:sdtPr>
                <w:rPr>
                  <w:rFonts w:ascii="Aptos" w:hAnsi="Aptos"/>
                </w:rPr>
                <w:id w:val="-1599092154"/>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677EED46" w14:textId="77777777" w:rsidR="003360EA" w:rsidRPr="00A7532B" w:rsidRDefault="003360EA" w:rsidP="003360EA">
            <w:pPr>
              <w:rPr>
                <w:rFonts w:ascii="Aptos" w:hAnsi="Aptos"/>
              </w:rPr>
            </w:pPr>
          </w:p>
        </w:tc>
      </w:tr>
      <w:tr w:rsidR="003360EA" w:rsidRPr="00A7532B" w14:paraId="678A8991" w14:textId="77777777" w:rsidTr="00653066">
        <w:tc>
          <w:tcPr>
            <w:tcW w:w="7105" w:type="dxa"/>
          </w:tcPr>
          <w:p w14:paraId="3EC8F5F3" w14:textId="77777777" w:rsidR="003360EA" w:rsidRPr="00A7532B" w:rsidRDefault="003360EA" w:rsidP="003360EA">
            <w:pPr>
              <w:pStyle w:val="ListParagraph"/>
              <w:numPr>
                <w:ilvl w:val="0"/>
                <w:numId w:val="16"/>
              </w:numPr>
              <w:rPr>
                <w:rFonts w:ascii="Aptos" w:hAnsi="Aptos"/>
              </w:rPr>
            </w:pPr>
            <w:r w:rsidRPr="00A7532B">
              <w:rPr>
                <w:rFonts w:ascii="Aptos" w:hAnsi="Aptos"/>
              </w:rPr>
              <w:t xml:space="preserve">No Required Faith Based Activities </w:t>
            </w:r>
            <w:proofErr w:type="gramStart"/>
            <w:r w:rsidRPr="00A7532B">
              <w:rPr>
                <w:rFonts w:ascii="Aptos" w:hAnsi="Aptos"/>
              </w:rPr>
              <w:t>Or</w:t>
            </w:r>
            <w:proofErr w:type="gramEnd"/>
            <w:r w:rsidRPr="00A7532B">
              <w:rPr>
                <w:rFonts w:ascii="Aptos" w:hAnsi="Aptos"/>
              </w:rPr>
              <w:t xml:space="preserve"> Religious Influence:</w:t>
            </w:r>
          </w:p>
          <w:p w14:paraId="3E90317C" w14:textId="77777777" w:rsidR="003360EA" w:rsidRPr="00A7532B" w:rsidRDefault="003360EA" w:rsidP="003360EA">
            <w:pPr>
              <w:rPr>
                <w:rFonts w:ascii="Aptos" w:hAnsi="Aptos"/>
                <w:sz w:val="20"/>
                <w:szCs w:val="20"/>
              </w:rPr>
            </w:pPr>
            <w:r w:rsidRPr="00A7532B">
              <w:rPr>
                <w:rFonts w:ascii="Aptos" w:hAnsi="Aptos"/>
                <w:sz w:val="20"/>
                <w:szCs w:val="20"/>
              </w:rPr>
              <w:t xml:space="preserve">All RV funded activities must be administered in a manner that is free from religious influences and in accordance with the following principles. </w:t>
            </w:r>
          </w:p>
          <w:p w14:paraId="3CC74374" w14:textId="77777777" w:rsidR="003360EA" w:rsidRPr="00A7532B" w:rsidRDefault="003360EA" w:rsidP="003360EA">
            <w:pPr>
              <w:pStyle w:val="ListParagraph"/>
              <w:numPr>
                <w:ilvl w:val="0"/>
                <w:numId w:val="6"/>
              </w:numPr>
              <w:ind w:left="420"/>
              <w:rPr>
                <w:rFonts w:ascii="Aptos" w:hAnsi="Aptos"/>
                <w:sz w:val="20"/>
                <w:szCs w:val="20"/>
              </w:rPr>
            </w:pPr>
            <w:r w:rsidRPr="00A7532B">
              <w:rPr>
                <w:rFonts w:ascii="Aptos" w:hAnsi="Aptos"/>
                <w:sz w:val="20"/>
                <w:szCs w:val="20"/>
              </w:rPr>
              <w:t>Grantees must not discriminate against any employee or applicant for employment and must not limit employment or give preference in employment to persons based on religion.</w:t>
            </w:r>
          </w:p>
          <w:p w14:paraId="43739813" w14:textId="77777777" w:rsidR="003360EA" w:rsidRPr="00A7532B" w:rsidRDefault="003360EA" w:rsidP="003360EA">
            <w:pPr>
              <w:pStyle w:val="ListParagraph"/>
              <w:numPr>
                <w:ilvl w:val="0"/>
                <w:numId w:val="6"/>
              </w:numPr>
              <w:ind w:left="420"/>
              <w:rPr>
                <w:rFonts w:ascii="Aptos" w:hAnsi="Aptos"/>
                <w:sz w:val="20"/>
                <w:szCs w:val="20"/>
              </w:rPr>
            </w:pPr>
            <w:r w:rsidRPr="00A7532B">
              <w:rPr>
                <w:rFonts w:ascii="Aptos" w:hAnsi="Aptos"/>
                <w:sz w:val="20"/>
                <w:szCs w:val="20"/>
              </w:rPr>
              <w:lastRenderedPageBreak/>
              <w:t>Grantees must not discriminate against any person applying for shelter or services and must not limit shelter or services or give preference to persons based on religion.</w:t>
            </w:r>
          </w:p>
          <w:p w14:paraId="449DF010" w14:textId="77777777" w:rsidR="003360EA" w:rsidRPr="00A7532B" w:rsidRDefault="003360EA" w:rsidP="003360EA">
            <w:pPr>
              <w:pStyle w:val="ListParagraph"/>
              <w:numPr>
                <w:ilvl w:val="0"/>
                <w:numId w:val="6"/>
              </w:numPr>
              <w:ind w:left="420"/>
              <w:rPr>
                <w:rFonts w:ascii="Aptos" w:hAnsi="Aptos"/>
                <w:sz w:val="20"/>
                <w:szCs w:val="20"/>
              </w:rPr>
            </w:pPr>
            <w:r w:rsidRPr="00A7532B">
              <w:rPr>
                <w:rFonts w:ascii="Aptos" w:hAnsi="Aptos"/>
                <w:sz w:val="20"/>
                <w:szCs w:val="20"/>
              </w:rPr>
              <w:t xml:space="preserve">Grantees must provide no religious instruction or counseling, conduct no religious worship or services, engage in no religious proselytizing and exert no other religious influence in the provision of programs or services funded under the RV grant program. </w:t>
            </w:r>
          </w:p>
          <w:p w14:paraId="7A0F6383" w14:textId="77777777" w:rsidR="003360EA" w:rsidRPr="00A7532B" w:rsidRDefault="003360EA" w:rsidP="003360EA">
            <w:pPr>
              <w:pStyle w:val="ListParagraph"/>
              <w:numPr>
                <w:ilvl w:val="0"/>
                <w:numId w:val="6"/>
              </w:numPr>
              <w:ind w:left="420"/>
              <w:rPr>
                <w:rFonts w:ascii="Aptos" w:hAnsi="Aptos"/>
                <w:sz w:val="20"/>
                <w:szCs w:val="20"/>
              </w:rPr>
            </w:pPr>
            <w:r w:rsidRPr="00A7532B">
              <w:rPr>
                <w:rFonts w:ascii="Aptos" w:hAnsi="Aptos"/>
                <w:sz w:val="20"/>
                <w:szCs w:val="20"/>
              </w:rPr>
              <w:t>If a grantee conducts these activities, the activities must be offered separately in time or location from the programs or services funded under the RV grant program, and participation must be voluntary for RV program participants.</w:t>
            </w:r>
          </w:p>
          <w:p w14:paraId="06624666" w14:textId="391B317A" w:rsidR="003360EA" w:rsidRPr="00A7532B" w:rsidRDefault="003360EA" w:rsidP="003360EA">
            <w:pPr>
              <w:rPr>
                <w:rFonts w:ascii="Aptos" w:hAnsi="Aptos"/>
              </w:rPr>
            </w:pPr>
          </w:p>
        </w:tc>
        <w:tc>
          <w:tcPr>
            <w:tcW w:w="2245" w:type="dxa"/>
          </w:tcPr>
          <w:p w14:paraId="2D709FC5" w14:textId="77777777" w:rsidR="003360EA" w:rsidRPr="00A7532B" w:rsidRDefault="009E2D6A" w:rsidP="003360EA">
            <w:pPr>
              <w:tabs>
                <w:tab w:val="center" w:pos="1239"/>
              </w:tabs>
              <w:rPr>
                <w:rFonts w:ascii="Aptos" w:hAnsi="Aptos"/>
              </w:rPr>
            </w:pPr>
            <w:sdt>
              <w:sdtPr>
                <w:rPr>
                  <w:rFonts w:ascii="Aptos" w:hAnsi="Aptos"/>
                </w:rPr>
                <w:id w:val="1993519830"/>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03337134" w14:textId="54AE0688" w:rsidR="003360EA" w:rsidRPr="00A7532B" w:rsidRDefault="009E2D6A" w:rsidP="003360EA">
            <w:pPr>
              <w:tabs>
                <w:tab w:val="center" w:pos="1239"/>
              </w:tabs>
              <w:rPr>
                <w:rFonts w:ascii="Aptos" w:hAnsi="Aptos"/>
              </w:rPr>
            </w:pPr>
            <w:sdt>
              <w:sdtPr>
                <w:rPr>
                  <w:rFonts w:ascii="Aptos" w:hAnsi="Aptos"/>
                </w:rPr>
                <w:id w:val="404649700"/>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tc>
      </w:tr>
      <w:tr w:rsidR="003360EA" w:rsidRPr="00A7532B" w14:paraId="39C9EB86" w14:textId="77777777" w:rsidTr="00653066">
        <w:tc>
          <w:tcPr>
            <w:tcW w:w="7105" w:type="dxa"/>
          </w:tcPr>
          <w:p w14:paraId="333D7190" w14:textId="77777777" w:rsidR="003360EA" w:rsidRPr="00A7532B" w:rsidRDefault="003360EA" w:rsidP="003360EA">
            <w:pPr>
              <w:pStyle w:val="ListParagraph"/>
              <w:numPr>
                <w:ilvl w:val="0"/>
                <w:numId w:val="16"/>
              </w:numPr>
              <w:rPr>
                <w:rFonts w:ascii="Aptos" w:hAnsi="Aptos"/>
              </w:rPr>
            </w:pPr>
            <w:r w:rsidRPr="00A7532B">
              <w:rPr>
                <w:rFonts w:ascii="Aptos" w:hAnsi="Aptos"/>
              </w:rPr>
              <w:t>Process to Ensure Client Eligibility:</w:t>
            </w:r>
          </w:p>
          <w:p w14:paraId="573A7934" w14:textId="77777777" w:rsidR="003360EA" w:rsidRPr="00A7532B" w:rsidRDefault="003360EA" w:rsidP="003360EA">
            <w:pPr>
              <w:rPr>
                <w:rFonts w:ascii="Aptos" w:hAnsi="Aptos"/>
                <w:sz w:val="20"/>
                <w:szCs w:val="20"/>
              </w:rPr>
            </w:pPr>
            <w:r w:rsidRPr="00A7532B">
              <w:rPr>
                <w:rFonts w:ascii="Aptos" w:hAnsi="Aptos"/>
                <w:sz w:val="20"/>
                <w:szCs w:val="20"/>
              </w:rPr>
              <w:t xml:space="preserve">All grantees must have a process in place to screen clients to ensure eligibility. </w:t>
            </w:r>
          </w:p>
          <w:p w14:paraId="138857DF" w14:textId="1CB8EE89" w:rsidR="003360EA" w:rsidRPr="00A7532B" w:rsidRDefault="003360EA" w:rsidP="003360EA">
            <w:pPr>
              <w:rPr>
                <w:rFonts w:ascii="Aptos" w:hAnsi="Aptos"/>
              </w:rPr>
            </w:pPr>
          </w:p>
        </w:tc>
        <w:tc>
          <w:tcPr>
            <w:tcW w:w="2245" w:type="dxa"/>
          </w:tcPr>
          <w:p w14:paraId="3552F522" w14:textId="77777777" w:rsidR="003360EA" w:rsidRPr="00A7532B" w:rsidRDefault="009E2D6A" w:rsidP="003360EA">
            <w:pPr>
              <w:tabs>
                <w:tab w:val="center" w:pos="1239"/>
              </w:tabs>
              <w:rPr>
                <w:rFonts w:ascii="Aptos" w:hAnsi="Aptos"/>
              </w:rPr>
            </w:pPr>
            <w:sdt>
              <w:sdtPr>
                <w:rPr>
                  <w:rFonts w:ascii="Aptos" w:hAnsi="Aptos"/>
                </w:rPr>
                <w:id w:val="-482774055"/>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4A92E82D" w14:textId="77777777" w:rsidR="003360EA" w:rsidRPr="00A7532B" w:rsidRDefault="009E2D6A" w:rsidP="003360EA">
            <w:pPr>
              <w:tabs>
                <w:tab w:val="center" w:pos="1239"/>
              </w:tabs>
              <w:rPr>
                <w:rFonts w:ascii="Aptos" w:hAnsi="Aptos"/>
              </w:rPr>
            </w:pPr>
            <w:sdt>
              <w:sdtPr>
                <w:rPr>
                  <w:rFonts w:ascii="Aptos" w:hAnsi="Aptos"/>
                </w:rPr>
                <w:id w:val="-1520926543"/>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709FB404" w14:textId="79489C33" w:rsidR="003360EA" w:rsidRPr="00A7532B" w:rsidRDefault="003360EA" w:rsidP="003360EA">
            <w:pPr>
              <w:tabs>
                <w:tab w:val="center" w:pos="1239"/>
              </w:tabs>
              <w:rPr>
                <w:rFonts w:ascii="Aptos" w:hAnsi="Aptos"/>
              </w:rPr>
            </w:pPr>
          </w:p>
        </w:tc>
      </w:tr>
      <w:tr w:rsidR="003360EA" w:rsidRPr="00A7532B" w14:paraId="629CFCEB" w14:textId="77777777" w:rsidTr="00653066">
        <w:tc>
          <w:tcPr>
            <w:tcW w:w="7105" w:type="dxa"/>
          </w:tcPr>
          <w:p w14:paraId="00E1E37D" w14:textId="77777777" w:rsidR="003360EA" w:rsidRPr="00A7532B" w:rsidRDefault="003360EA" w:rsidP="003360EA">
            <w:pPr>
              <w:pStyle w:val="ListParagraph"/>
              <w:numPr>
                <w:ilvl w:val="0"/>
                <w:numId w:val="16"/>
              </w:numPr>
              <w:rPr>
                <w:rFonts w:ascii="Aptos" w:hAnsi="Aptos"/>
              </w:rPr>
            </w:pPr>
            <w:r w:rsidRPr="00A7532B">
              <w:rPr>
                <w:rFonts w:ascii="Aptos" w:hAnsi="Aptos"/>
              </w:rPr>
              <w:t xml:space="preserve">Recordkeeping and Retention: </w:t>
            </w:r>
          </w:p>
          <w:p w14:paraId="74E0DD6B" w14:textId="77777777" w:rsidR="003360EA" w:rsidRPr="00A7532B" w:rsidRDefault="003360EA" w:rsidP="003360EA">
            <w:pPr>
              <w:rPr>
                <w:rFonts w:ascii="Aptos" w:hAnsi="Aptos"/>
                <w:sz w:val="20"/>
                <w:szCs w:val="20"/>
              </w:rPr>
            </w:pPr>
            <w:r w:rsidRPr="00A7532B">
              <w:rPr>
                <w:rFonts w:ascii="Aptos" w:hAnsi="Aptos"/>
                <w:sz w:val="20"/>
                <w:szCs w:val="20"/>
              </w:rPr>
              <w:t xml:space="preserve">Grantees must retain all program files, financial documents, and records (including client files) for a </w:t>
            </w:r>
            <w:r w:rsidRPr="00A7532B">
              <w:rPr>
                <w:rFonts w:ascii="Aptos" w:hAnsi="Aptos"/>
                <w:sz w:val="20"/>
                <w:szCs w:val="20"/>
                <w:u w:val="single"/>
              </w:rPr>
              <w:t>minimum of six (6) years</w:t>
            </w:r>
            <w:r w:rsidRPr="00A7532B">
              <w:rPr>
                <w:rFonts w:ascii="Aptos" w:hAnsi="Aptos"/>
                <w:sz w:val="20"/>
                <w:szCs w:val="20"/>
              </w:rPr>
              <w:t xml:space="preserve"> after the </w:t>
            </w:r>
            <w:proofErr w:type="gramStart"/>
            <w:r w:rsidRPr="00A7532B">
              <w:rPr>
                <w:rFonts w:ascii="Aptos" w:hAnsi="Aptos"/>
                <w:sz w:val="20"/>
                <w:szCs w:val="20"/>
              </w:rPr>
              <w:t>contract period</w:t>
            </w:r>
            <w:proofErr w:type="gramEnd"/>
            <w:r w:rsidRPr="00A7532B">
              <w:rPr>
                <w:rFonts w:ascii="Aptos" w:hAnsi="Aptos"/>
                <w:sz w:val="20"/>
                <w:szCs w:val="20"/>
              </w:rPr>
              <w:t xml:space="preserve"> ends. All files must be available for review or audit upon request from DEHCR, DHS or the Legislative Audit Bureau (LAB). Often the turnaround for file requests is short; therefore, files must be readily accessible so they can be provided to DEHCR, DHS or LAB within the timeframe requested.</w:t>
            </w:r>
          </w:p>
          <w:p w14:paraId="72EB7482" w14:textId="77777777" w:rsidR="003360EA" w:rsidRPr="00A7532B" w:rsidRDefault="003360EA" w:rsidP="003360EA">
            <w:pPr>
              <w:pStyle w:val="ListParagraph"/>
              <w:ind w:left="360"/>
              <w:rPr>
                <w:rFonts w:ascii="Aptos" w:hAnsi="Aptos"/>
              </w:rPr>
            </w:pPr>
          </w:p>
        </w:tc>
        <w:tc>
          <w:tcPr>
            <w:tcW w:w="2245" w:type="dxa"/>
          </w:tcPr>
          <w:p w14:paraId="1604ED34" w14:textId="77777777" w:rsidR="003360EA" w:rsidRPr="00A7532B" w:rsidRDefault="009E2D6A" w:rsidP="003360EA">
            <w:pPr>
              <w:tabs>
                <w:tab w:val="center" w:pos="1239"/>
              </w:tabs>
              <w:rPr>
                <w:rFonts w:ascii="Aptos" w:hAnsi="Aptos"/>
              </w:rPr>
            </w:pPr>
            <w:sdt>
              <w:sdtPr>
                <w:rPr>
                  <w:rFonts w:ascii="Aptos" w:hAnsi="Aptos"/>
                </w:rPr>
                <w:id w:val="-483011373"/>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560C9019" w14:textId="77777777" w:rsidR="003360EA" w:rsidRPr="00A7532B" w:rsidRDefault="009E2D6A" w:rsidP="003360EA">
            <w:pPr>
              <w:tabs>
                <w:tab w:val="center" w:pos="1239"/>
              </w:tabs>
              <w:rPr>
                <w:rFonts w:ascii="Aptos" w:hAnsi="Aptos"/>
              </w:rPr>
            </w:pPr>
            <w:sdt>
              <w:sdtPr>
                <w:rPr>
                  <w:rFonts w:ascii="Aptos" w:hAnsi="Aptos"/>
                </w:rPr>
                <w:id w:val="-89936921"/>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4DE1984F" w14:textId="7CC0C307" w:rsidR="003360EA" w:rsidRPr="00A7532B" w:rsidRDefault="003360EA" w:rsidP="003360EA">
            <w:pPr>
              <w:tabs>
                <w:tab w:val="center" w:pos="1239"/>
              </w:tabs>
              <w:rPr>
                <w:rFonts w:ascii="Aptos" w:hAnsi="Aptos"/>
              </w:rPr>
            </w:pPr>
          </w:p>
        </w:tc>
      </w:tr>
      <w:tr w:rsidR="003360EA" w:rsidRPr="00A7532B" w14:paraId="3E802757" w14:textId="77777777" w:rsidTr="00653066">
        <w:tc>
          <w:tcPr>
            <w:tcW w:w="7105" w:type="dxa"/>
          </w:tcPr>
          <w:p w14:paraId="3B00EF5E" w14:textId="77777777" w:rsidR="003360EA" w:rsidRPr="00A7532B" w:rsidRDefault="003360EA" w:rsidP="003360EA">
            <w:pPr>
              <w:pStyle w:val="ListParagraph"/>
              <w:numPr>
                <w:ilvl w:val="0"/>
                <w:numId w:val="16"/>
              </w:numPr>
              <w:rPr>
                <w:rFonts w:ascii="Aptos" w:hAnsi="Aptos"/>
              </w:rPr>
            </w:pPr>
            <w:r w:rsidRPr="00A7532B">
              <w:rPr>
                <w:rFonts w:ascii="Aptos" w:hAnsi="Aptos"/>
              </w:rPr>
              <w:t>Recovery Residence Location:</w:t>
            </w:r>
          </w:p>
          <w:p w14:paraId="52CFB2A6" w14:textId="2DEBAC49" w:rsidR="003360EA" w:rsidRPr="00A7532B" w:rsidRDefault="003360EA" w:rsidP="003360EA">
            <w:pPr>
              <w:pStyle w:val="ListParagraph"/>
              <w:ind w:left="360"/>
              <w:rPr>
                <w:rFonts w:ascii="Aptos" w:hAnsi="Aptos"/>
              </w:rPr>
            </w:pPr>
            <w:r w:rsidRPr="00A7532B">
              <w:rPr>
                <w:rFonts w:ascii="Aptos" w:hAnsi="Aptos"/>
                <w:sz w:val="20"/>
                <w:szCs w:val="20"/>
              </w:rPr>
              <w:t>If a client cannot be served at a recovery residence within the boundaries of the grantee’s service territory or would be better served at a recovery residence outside of the grantee’s service territory, the client may be supported at a recovery residence outside of the grantee’s service territory if the client agrees.</w:t>
            </w:r>
          </w:p>
        </w:tc>
        <w:tc>
          <w:tcPr>
            <w:tcW w:w="2245" w:type="dxa"/>
          </w:tcPr>
          <w:p w14:paraId="17BE1494" w14:textId="77777777" w:rsidR="003360EA" w:rsidRPr="00A7532B" w:rsidRDefault="009E2D6A" w:rsidP="003360EA">
            <w:pPr>
              <w:tabs>
                <w:tab w:val="center" w:pos="1239"/>
              </w:tabs>
              <w:rPr>
                <w:rFonts w:ascii="Aptos" w:hAnsi="Aptos"/>
              </w:rPr>
            </w:pPr>
            <w:sdt>
              <w:sdtPr>
                <w:rPr>
                  <w:rFonts w:ascii="Aptos" w:hAnsi="Aptos"/>
                </w:rPr>
                <w:id w:val="-1971735903"/>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72283426" w14:textId="77777777" w:rsidR="003360EA" w:rsidRPr="00A7532B" w:rsidRDefault="009E2D6A" w:rsidP="003360EA">
            <w:pPr>
              <w:tabs>
                <w:tab w:val="center" w:pos="1239"/>
              </w:tabs>
              <w:rPr>
                <w:rFonts w:ascii="Aptos" w:hAnsi="Aptos"/>
              </w:rPr>
            </w:pPr>
            <w:sdt>
              <w:sdtPr>
                <w:rPr>
                  <w:rFonts w:ascii="Aptos" w:hAnsi="Aptos"/>
                </w:rPr>
                <w:id w:val="782462470"/>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05057C59" w14:textId="77777777" w:rsidR="003360EA" w:rsidRPr="00A7532B" w:rsidRDefault="003360EA" w:rsidP="003360EA">
            <w:pPr>
              <w:tabs>
                <w:tab w:val="center" w:pos="1239"/>
              </w:tabs>
              <w:rPr>
                <w:rFonts w:ascii="Aptos" w:hAnsi="Aptos"/>
              </w:rPr>
            </w:pPr>
          </w:p>
        </w:tc>
      </w:tr>
      <w:tr w:rsidR="003360EA" w:rsidRPr="00A7532B" w14:paraId="15FFA827" w14:textId="77777777" w:rsidTr="00653066">
        <w:tc>
          <w:tcPr>
            <w:tcW w:w="7105" w:type="dxa"/>
          </w:tcPr>
          <w:p w14:paraId="52D6E0DF" w14:textId="77777777" w:rsidR="003360EA" w:rsidRPr="00A7532B" w:rsidRDefault="003360EA" w:rsidP="003360EA">
            <w:pPr>
              <w:pStyle w:val="ListParagraph"/>
              <w:numPr>
                <w:ilvl w:val="0"/>
                <w:numId w:val="16"/>
              </w:numPr>
              <w:rPr>
                <w:rFonts w:ascii="Aptos" w:hAnsi="Aptos"/>
              </w:rPr>
            </w:pPr>
            <w:r w:rsidRPr="00A7532B">
              <w:rPr>
                <w:rFonts w:ascii="Aptos" w:hAnsi="Aptos"/>
              </w:rPr>
              <w:t>Recovery Residence Stay Agreements:</w:t>
            </w:r>
          </w:p>
          <w:p w14:paraId="187D9E09" w14:textId="77777777" w:rsidR="003360EA" w:rsidRPr="00A7532B" w:rsidRDefault="003360EA" w:rsidP="003360EA">
            <w:pPr>
              <w:rPr>
                <w:rFonts w:ascii="Aptos" w:hAnsi="Aptos"/>
                <w:sz w:val="20"/>
                <w:szCs w:val="20"/>
              </w:rPr>
            </w:pPr>
            <w:r w:rsidRPr="00A7532B">
              <w:rPr>
                <w:rFonts w:ascii="Aptos" w:hAnsi="Aptos"/>
                <w:sz w:val="20"/>
                <w:szCs w:val="20"/>
              </w:rPr>
              <w:t>For each client (and their family, if applicable; in this section the client and their family will be referred to as the client as well for brevity) placed in a recovery residence, the grantee must sign an agreement with the recovery residence where the client will be staying.  This agreement must include the following elements:</w:t>
            </w:r>
          </w:p>
          <w:p w14:paraId="26247CA3"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Statement the recovery residence is on the DHS </w:t>
            </w:r>
            <w:proofErr w:type="gramStart"/>
            <w:r w:rsidRPr="00A7532B">
              <w:rPr>
                <w:rFonts w:ascii="Aptos" w:hAnsi="Aptos"/>
                <w:sz w:val="20"/>
                <w:szCs w:val="20"/>
              </w:rPr>
              <w:t>Recovery Residence</w:t>
            </w:r>
            <w:proofErr w:type="gramEnd"/>
            <w:r w:rsidRPr="00A7532B">
              <w:rPr>
                <w:rFonts w:ascii="Aptos" w:hAnsi="Aptos"/>
                <w:sz w:val="20"/>
                <w:szCs w:val="20"/>
              </w:rPr>
              <w:t xml:space="preserve"> Registry on the day the stay agreement is signed.</w:t>
            </w:r>
          </w:p>
          <w:p w14:paraId="60CE49FC"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Outline of the costs including but not limited to the pro-rated first month (if applicable), monthly rate, and security deposit (if applicable) and payment terms.  The security deposit is to be returned to the client </w:t>
            </w:r>
            <w:proofErr w:type="gramStart"/>
            <w:r w:rsidRPr="00A7532B">
              <w:rPr>
                <w:rFonts w:ascii="Aptos" w:hAnsi="Aptos"/>
                <w:sz w:val="20"/>
                <w:szCs w:val="20"/>
              </w:rPr>
              <w:t>minus</w:t>
            </w:r>
            <w:proofErr w:type="gramEnd"/>
            <w:r w:rsidRPr="00A7532B">
              <w:rPr>
                <w:rFonts w:ascii="Aptos" w:hAnsi="Aptos"/>
                <w:sz w:val="20"/>
                <w:szCs w:val="20"/>
              </w:rPr>
              <w:t xml:space="preserve"> any applicable charges at the end of the client’s stay.  </w:t>
            </w:r>
          </w:p>
          <w:p w14:paraId="64F94167"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Statement that the rate charged is the bed rate and does not cover any ancillary services such as but not limited to case management, transportation, health/mental health care, and support groups.  </w:t>
            </w:r>
          </w:p>
          <w:p w14:paraId="494F0C18"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Statement that the bed rate charged is the same or less than the bed rate charged for beds not assisted by the RV program.  </w:t>
            </w:r>
          </w:p>
          <w:p w14:paraId="788FE256"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Acknowledgement a bed may be held for a client who has moved into the recovery residence and then is a “no-show” for a maximum of 30 days if the recovery residence chooses to do so.  During this 30-day window the RV program will continue to pay for the client’s bed.</w:t>
            </w:r>
          </w:p>
          <w:p w14:paraId="42EAF37B"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lastRenderedPageBreak/>
              <w:t>Statement that if the client’s term ends within the first 15 days of the month (or of the billing period), the recovery residence is to return half the amount of that month’s (or billing period’s) dues.</w:t>
            </w:r>
          </w:p>
          <w:p w14:paraId="4A8B8170"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Requirement the recovery residence inform the grantee if there are any issues with the client to help prevent the client being asked to leave the recovery residence.  Requirement that if the client is asked to leave the recovery residence, the grantee will be immediately informed (within 48 hours) and preferably before eviction/termination whenever possible.</w:t>
            </w:r>
          </w:p>
          <w:p w14:paraId="64F171AA"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Requirement the client (and other family members who are 18 and above, if applicable) be required by the recovery residence to sign a form attesting to the fact they have received the policies and procedures of the recovery residence including their termination policy.  The recovery residence must share this signed form and a copy of their policies and procedures with the grantee.</w:t>
            </w:r>
          </w:p>
          <w:p w14:paraId="1DA267A4" w14:textId="77777777" w:rsidR="003360EA" w:rsidRPr="00D5030F" w:rsidRDefault="003360EA" w:rsidP="003360EA">
            <w:pPr>
              <w:pStyle w:val="ListParagraph"/>
              <w:numPr>
                <w:ilvl w:val="0"/>
                <w:numId w:val="15"/>
              </w:numPr>
              <w:ind w:left="420"/>
              <w:rPr>
                <w:rFonts w:ascii="Aptos" w:hAnsi="Aptos"/>
                <w:sz w:val="20"/>
                <w:szCs w:val="20"/>
              </w:rPr>
            </w:pPr>
            <w:r w:rsidRPr="00D5030F">
              <w:rPr>
                <w:rFonts w:ascii="Aptos" w:hAnsi="Aptos"/>
                <w:sz w:val="20"/>
                <w:szCs w:val="20"/>
              </w:rPr>
              <w:t>Requirement the recovery residence won’t deny or end a stay because a client uses FDA-approved medications for opioid use disorder (MOUD).</w:t>
            </w:r>
          </w:p>
          <w:p w14:paraId="7A6ED318"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A requirement that the recovery residence perform an exit interview with each client (if the situation allows), and share the applicable data, including where the client is exiting to if known, with the grantee. </w:t>
            </w:r>
          </w:p>
          <w:p w14:paraId="08A53BBB" w14:textId="77777777" w:rsidR="003360EA" w:rsidRPr="00A7532B" w:rsidRDefault="003360EA" w:rsidP="003360EA">
            <w:pPr>
              <w:pStyle w:val="ListParagraph"/>
              <w:numPr>
                <w:ilvl w:val="0"/>
                <w:numId w:val="15"/>
              </w:numPr>
              <w:ind w:left="420"/>
              <w:rPr>
                <w:rFonts w:ascii="Aptos" w:hAnsi="Aptos"/>
                <w:sz w:val="20"/>
                <w:szCs w:val="20"/>
              </w:rPr>
            </w:pPr>
            <w:r w:rsidRPr="00A7532B">
              <w:rPr>
                <w:rFonts w:ascii="Aptos" w:hAnsi="Aptos"/>
                <w:sz w:val="20"/>
                <w:szCs w:val="20"/>
              </w:rPr>
              <w:t xml:space="preserve">Encouragement the recovery residence follows best practices and </w:t>
            </w:r>
            <w:proofErr w:type="gramStart"/>
            <w:r w:rsidRPr="00A7532B">
              <w:rPr>
                <w:rFonts w:ascii="Aptos" w:hAnsi="Aptos"/>
                <w:sz w:val="20"/>
                <w:szCs w:val="20"/>
              </w:rPr>
              <w:t>not</w:t>
            </w:r>
            <w:proofErr w:type="gramEnd"/>
            <w:r w:rsidRPr="00A7532B">
              <w:rPr>
                <w:rFonts w:ascii="Aptos" w:hAnsi="Aptos"/>
                <w:sz w:val="20"/>
                <w:szCs w:val="20"/>
              </w:rPr>
              <w:t xml:space="preserve"> immediately evict someone if they return to use.</w:t>
            </w:r>
          </w:p>
          <w:p w14:paraId="04BC77FA" w14:textId="0B659377" w:rsidR="003360EA" w:rsidRPr="00A7532B" w:rsidRDefault="003360EA" w:rsidP="003360EA">
            <w:pPr>
              <w:rPr>
                <w:rFonts w:ascii="Aptos" w:hAnsi="Aptos"/>
              </w:rPr>
            </w:pPr>
          </w:p>
        </w:tc>
        <w:tc>
          <w:tcPr>
            <w:tcW w:w="2245" w:type="dxa"/>
          </w:tcPr>
          <w:p w14:paraId="47F3A719" w14:textId="77777777" w:rsidR="003360EA" w:rsidRPr="00A7532B" w:rsidRDefault="009E2D6A" w:rsidP="003360EA">
            <w:pPr>
              <w:tabs>
                <w:tab w:val="center" w:pos="1239"/>
              </w:tabs>
              <w:rPr>
                <w:rFonts w:ascii="Aptos" w:hAnsi="Aptos"/>
              </w:rPr>
            </w:pPr>
            <w:sdt>
              <w:sdtPr>
                <w:rPr>
                  <w:rFonts w:ascii="Aptos" w:hAnsi="Aptos"/>
                </w:rPr>
                <w:id w:val="-1948149016"/>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695E408C" w14:textId="77777777" w:rsidR="003360EA" w:rsidRPr="00A7532B" w:rsidRDefault="009E2D6A" w:rsidP="003360EA">
            <w:pPr>
              <w:tabs>
                <w:tab w:val="center" w:pos="1239"/>
              </w:tabs>
              <w:rPr>
                <w:rFonts w:ascii="Aptos" w:hAnsi="Aptos"/>
              </w:rPr>
            </w:pPr>
            <w:sdt>
              <w:sdtPr>
                <w:rPr>
                  <w:rFonts w:ascii="Aptos" w:hAnsi="Aptos"/>
                </w:rPr>
                <w:id w:val="551657252"/>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4D5376C1" w14:textId="77777777" w:rsidR="003360EA" w:rsidRPr="00A7532B" w:rsidRDefault="003360EA" w:rsidP="003360EA">
            <w:pPr>
              <w:tabs>
                <w:tab w:val="center" w:pos="1239"/>
              </w:tabs>
              <w:rPr>
                <w:rFonts w:ascii="Aptos" w:hAnsi="Aptos"/>
              </w:rPr>
            </w:pPr>
          </w:p>
        </w:tc>
      </w:tr>
      <w:tr w:rsidR="003360EA" w:rsidRPr="00A7532B" w14:paraId="14B40330" w14:textId="77777777" w:rsidTr="00653066">
        <w:tc>
          <w:tcPr>
            <w:tcW w:w="7105" w:type="dxa"/>
          </w:tcPr>
          <w:p w14:paraId="5FDF2C39" w14:textId="77777777" w:rsidR="003360EA" w:rsidRPr="00A7532B" w:rsidRDefault="003360EA" w:rsidP="003360EA">
            <w:pPr>
              <w:pStyle w:val="ListParagraph"/>
              <w:numPr>
                <w:ilvl w:val="0"/>
                <w:numId w:val="16"/>
              </w:numPr>
              <w:rPr>
                <w:rFonts w:ascii="Aptos" w:hAnsi="Aptos"/>
              </w:rPr>
            </w:pPr>
            <w:r w:rsidRPr="00A7532B">
              <w:rPr>
                <w:rFonts w:ascii="Aptos" w:hAnsi="Aptos"/>
              </w:rPr>
              <w:t>Involuntary Family Separation:</w:t>
            </w:r>
          </w:p>
          <w:p w14:paraId="0FB08018" w14:textId="77777777" w:rsidR="003360EA" w:rsidRPr="00A7532B" w:rsidRDefault="003360EA" w:rsidP="003360EA">
            <w:pPr>
              <w:rPr>
                <w:rFonts w:ascii="Aptos" w:hAnsi="Aptos"/>
                <w:sz w:val="20"/>
                <w:szCs w:val="20"/>
              </w:rPr>
            </w:pPr>
            <w:r w:rsidRPr="00A7532B">
              <w:rPr>
                <w:rFonts w:ascii="Aptos" w:hAnsi="Aptos"/>
                <w:sz w:val="20"/>
                <w:szCs w:val="20"/>
              </w:rPr>
              <w:t>The grantee must have and implement an Involuntary Family Separation Policy including the following rules:</w:t>
            </w:r>
          </w:p>
          <w:p w14:paraId="012ED617" w14:textId="77777777" w:rsidR="003360EA" w:rsidRPr="00A7532B" w:rsidRDefault="003360EA" w:rsidP="003360EA">
            <w:pPr>
              <w:pStyle w:val="ListParagraph"/>
              <w:numPr>
                <w:ilvl w:val="0"/>
                <w:numId w:val="14"/>
              </w:numPr>
              <w:rPr>
                <w:rFonts w:ascii="Aptos" w:hAnsi="Aptos"/>
                <w:sz w:val="20"/>
                <w:szCs w:val="20"/>
              </w:rPr>
            </w:pPr>
            <w:r w:rsidRPr="00A7532B">
              <w:rPr>
                <w:rFonts w:ascii="Aptos" w:hAnsi="Aptos"/>
                <w:sz w:val="20"/>
                <w:szCs w:val="20"/>
              </w:rPr>
              <w:t>All individuals or groups of individuals regardless of age, gender identification, sexual orientation, and marriage status identifying as a family must be served as a family by any project which serves families. There can be no involuntary separation.</w:t>
            </w:r>
          </w:p>
          <w:p w14:paraId="7CD7DAC3" w14:textId="77777777" w:rsidR="003360EA" w:rsidRPr="00A7532B" w:rsidRDefault="003360EA" w:rsidP="003360EA">
            <w:pPr>
              <w:pStyle w:val="ListParagraph"/>
              <w:numPr>
                <w:ilvl w:val="0"/>
                <w:numId w:val="14"/>
              </w:numPr>
              <w:rPr>
                <w:rFonts w:ascii="Aptos" w:hAnsi="Aptos"/>
                <w:sz w:val="20"/>
                <w:szCs w:val="20"/>
              </w:rPr>
            </w:pPr>
            <w:r w:rsidRPr="00A7532B">
              <w:rPr>
                <w:rFonts w:ascii="Aptos" w:hAnsi="Aptos"/>
                <w:sz w:val="20"/>
                <w:szCs w:val="20"/>
              </w:rPr>
              <w:t>There can be no documentation requirement or need for “proof” of family, gender identification, and/or sexual orientation. Examples of prohibited inquiry and documentation include but are not limited to parentage, birth certificates, and marriage certificates.</w:t>
            </w:r>
          </w:p>
          <w:p w14:paraId="7FF063B2" w14:textId="77777777" w:rsidR="003360EA" w:rsidRPr="00A7532B" w:rsidRDefault="003360EA" w:rsidP="003360EA">
            <w:pPr>
              <w:pStyle w:val="ListParagraph"/>
              <w:numPr>
                <w:ilvl w:val="0"/>
                <w:numId w:val="14"/>
              </w:numPr>
              <w:rPr>
                <w:rFonts w:ascii="Aptos" w:hAnsi="Aptos"/>
                <w:sz w:val="20"/>
                <w:szCs w:val="20"/>
              </w:rPr>
            </w:pPr>
            <w:r w:rsidRPr="00A7532B">
              <w:rPr>
                <w:rFonts w:ascii="Aptos" w:hAnsi="Aptos"/>
                <w:sz w:val="20"/>
                <w:szCs w:val="20"/>
              </w:rPr>
              <w:t xml:space="preserve">Families with children </w:t>
            </w:r>
            <w:proofErr w:type="gramStart"/>
            <w:r w:rsidRPr="00A7532B">
              <w:rPr>
                <w:rFonts w:ascii="Aptos" w:hAnsi="Aptos"/>
                <w:sz w:val="20"/>
                <w:szCs w:val="20"/>
              </w:rPr>
              <w:t>under age</w:t>
            </w:r>
            <w:proofErr w:type="gramEnd"/>
            <w:r w:rsidRPr="00A7532B">
              <w:rPr>
                <w:rFonts w:ascii="Aptos" w:hAnsi="Aptos"/>
                <w:sz w:val="20"/>
                <w:szCs w:val="20"/>
              </w:rPr>
              <w:t xml:space="preserve"> 18 must not be denied services based on the age of any child </w:t>
            </w:r>
            <w:proofErr w:type="gramStart"/>
            <w:r w:rsidRPr="00A7532B">
              <w:rPr>
                <w:rFonts w:ascii="Aptos" w:hAnsi="Aptos"/>
                <w:sz w:val="20"/>
                <w:szCs w:val="20"/>
              </w:rPr>
              <w:t>under age</w:t>
            </w:r>
            <w:proofErr w:type="gramEnd"/>
            <w:r w:rsidRPr="00A7532B">
              <w:rPr>
                <w:rFonts w:ascii="Aptos" w:hAnsi="Aptos"/>
                <w:sz w:val="20"/>
                <w:szCs w:val="20"/>
              </w:rPr>
              <w:t xml:space="preserve"> 18. For example, a family could not be denied assistance because there is a 16-year-old in the family.</w:t>
            </w:r>
          </w:p>
          <w:p w14:paraId="1B18B640" w14:textId="0682E84F" w:rsidR="003360EA" w:rsidRPr="00A7532B" w:rsidRDefault="003360EA" w:rsidP="003360EA">
            <w:pPr>
              <w:pStyle w:val="ListParagraph"/>
              <w:rPr>
                <w:rFonts w:ascii="Aptos" w:hAnsi="Aptos"/>
              </w:rPr>
            </w:pPr>
          </w:p>
        </w:tc>
        <w:tc>
          <w:tcPr>
            <w:tcW w:w="2245" w:type="dxa"/>
          </w:tcPr>
          <w:p w14:paraId="398E3BC1" w14:textId="77777777" w:rsidR="003360EA" w:rsidRPr="00A7532B" w:rsidRDefault="009E2D6A" w:rsidP="003360EA">
            <w:pPr>
              <w:tabs>
                <w:tab w:val="center" w:pos="1239"/>
              </w:tabs>
              <w:rPr>
                <w:rFonts w:ascii="Aptos" w:hAnsi="Aptos"/>
              </w:rPr>
            </w:pPr>
            <w:sdt>
              <w:sdtPr>
                <w:rPr>
                  <w:rFonts w:ascii="Aptos" w:hAnsi="Aptos"/>
                </w:rPr>
                <w:id w:val="-2007347397"/>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2097370D" w14:textId="77777777" w:rsidR="003360EA" w:rsidRPr="00A7532B" w:rsidRDefault="009E2D6A" w:rsidP="003360EA">
            <w:pPr>
              <w:tabs>
                <w:tab w:val="center" w:pos="1239"/>
              </w:tabs>
              <w:rPr>
                <w:rFonts w:ascii="Aptos" w:hAnsi="Aptos"/>
              </w:rPr>
            </w:pPr>
            <w:sdt>
              <w:sdtPr>
                <w:rPr>
                  <w:rFonts w:ascii="Aptos" w:hAnsi="Aptos"/>
                </w:rPr>
                <w:id w:val="-771931413"/>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1E14880C" w14:textId="77777777" w:rsidR="003360EA" w:rsidRPr="00A7532B" w:rsidRDefault="003360EA" w:rsidP="003360EA">
            <w:pPr>
              <w:tabs>
                <w:tab w:val="center" w:pos="1239"/>
              </w:tabs>
              <w:rPr>
                <w:rFonts w:ascii="Aptos" w:hAnsi="Aptos"/>
              </w:rPr>
            </w:pPr>
          </w:p>
        </w:tc>
      </w:tr>
      <w:tr w:rsidR="003360EA" w:rsidRPr="00A7532B" w14:paraId="39492551" w14:textId="77777777" w:rsidTr="00653066">
        <w:tc>
          <w:tcPr>
            <w:tcW w:w="7105" w:type="dxa"/>
          </w:tcPr>
          <w:p w14:paraId="6427C2B1" w14:textId="77777777" w:rsidR="003360EA" w:rsidRPr="00A7532B" w:rsidRDefault="003360EA" w:rsidP="003360EA">
            <w:pPr>
              <w:pStyle w:val="ListParagraph"/>
              <w:numPr>
                <w:ilvl w:val="0"/>
                <w:numId w:val="16"/>
              </w:numPr>
              <w:rPr>
                <w:rFonts w:ascii="Aptos" w:hAnsi="Aptos"/>
              </w:rPr>
            </w:pPr>
            <w:r w:rsidRPr="00A7532B">
              <w:rPr>
                <w:rFonts w:ascii="Aptos" w:hAnsi="Aptos"/>
              </w:rPr>
              <w:t>Residency:</w:t>
            </w:r>
          </w:p>
          <w:p w14:paraId="6464D963" w14:textId="77777777" w:rsidR="003360EA" w:rsidRPr="00A7532B" w:rsidRDefault="003360EA" w:rsidP="003360EA">
            <w:pPr>
              <w:rPr>
                <w:rFonts w:ascii="Aptos" w:hAnsi="Aptos"/>
                <w:sz w:val="20"/>
                <w:szCs w:val="20"/>
              </w:rPr>
            </w:pPr>
            <w:r w:rsidRPr="00A7532B">
              <w:rPr>
                <w:rFonts w:ascii="Aptos" w:hAnsi="Aptos"/>
                <w:sz w:val="20"/>
                <w:szCs w:val="20"/>
              </w:rPr>
              <w:t>The grantee shall not require homeless individuals or families to be residents of the state or locality to receive shelter and support services, nor shall the grantee set differing allowed lengths of stay based on whether a homeless individual or family are residents of the state or locality.</w:t>
            </w:r>
          </w:p>
          <w:p w14:paraId="78F3968C" w14:textId="77777777" w:rsidR="003360EA" w:rsidRPr="00A7532B" w:rsidRDefault="003360EA" w:rsidP="003360EA">
            <w:pPr>
              <w:pStyle w:val="ListParagraph"/>
              <w:ind w:left="360"/>
              <w:rPr>
                <w:rFonts w:ascii="Aptos" w:hAnsi="Aptos"/>
              </w:rPr>
            </w:pPr>
          </w:p>
        </w:tc>
        <w:tc>
          <w:tcPr>
            <w:tcW w:w="2245" w:type="dxa"/>
          </w:tcPr>
          <w:p w14:paraId="0BF4AA0C" w14:textId="77777777" w:rsidR="003360EA" w:rsidRPr="00A7532B" w:rsidRDefault="009E2D6A" w:rsidP="003360EA">
            <w:pPr>
              <w:tabs>
                <w:tab w:val="center" w:pos="1239"/>
              </w:tabs>
              <w:rPr>
                <w:rFonts w:ascii="Aptos" w:hAnsi="Aptos"/>
              </w:rPr>
            </w:pPr>
            <w:sdt>
              <w:sdtPr>
                <w:rPr>
                  <w:rFonts w:ascii="Aptos" w:hAnsi="Aptos"/>
                </w:rPr>
                <w:id w:val="-1882931219"/>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 xml:space="preserve">Yes.              </w:t>
            </w:r>
          </w:p>
          <w:p w14:paraId="442C443C" w14:textId="77777777" w:rsidR="003360EA" w:rsidRPr="00A7532B" w:rsidRDefault="009E2D6A" w:rsidP="003360EA">
            <w:pPr>
              <w:tabs>
                <w:tab w:val="center" w:pos="1239"/>
              </w:tabs>
              <w:rPr>
                <w:rFonts w:ascii="Aptos" w:hAnsi="Aptos"/>
              </w:rPr>
            </w:pPr>
            <w:sdt>
              <w:sdtPr>
                <w:rPr>
                  <w:rFonts w:ascii="Aptos" w:hAnsi="Aptos"/>
                </w:rPr>
                <w:id w:val="1390532852"/>
                <w14:checkbox>
                  <w14:checked w14:val="0"/>
                  <w14:checkedState w14:val="2612" w14:font="MS Gothic"/>
                  <w14:uncheckedState w14:val="2610" w14:font="MS Gothic"/>
                </w14:checkbox>
              </w:sdtPr>
              <w:sdtEndPr/>
              <w:sdtContent>
                <w:r w:rsidR="003360EA" w:rsidRPr="00A7532B">
                  <w:rPr>
                    <w:rFonts w:ascii="Aptos" w:eastAsia="MS Gothic" w:hAnsi="Aptos"/>
                  </w:rPr>
                  <w:t>☐</w:t>
                </w:r>
              </w:sdtContent>
            </w:sdt>
            <w:r w:rsidR="003360EA" w:rsidRPr="00A7532B">
              <w:rPr>
                <w:rFonts w:ascii="Aptos" w:hAnsi="Aptos"/>
              </w:rPr>
              <w:t>No, will create if awarded.</w:t>
            </w:r>
          </w:p>
          <w:p w14:paraId="33E37D42" w14:textId="77777777" w:rsidR="003360EA" w:rsidRPr="00A7532B" w:rsidRDefault="003360EA" w:rsidP="003360EA">
            <w:pPr>
              <w:tabs>
                <w:tab w:val="center" w:pos="1239"/>
              </w:tabs>
              <w:rPr>
                <w:rFonts w:ascii="Aptos" w:hAnsi="Aptos"/>
              </w:rPr>
            </w:pPr>
          </w:p>
        </w:tc>
      </w:tr>
      <w:tr w:rsidR="003360EA" w:rsidRPr="00A7532B" w14:paraId="4C652C64" w14:textId="77777777" w:rsidTr="00653066">
        <w:tc>
          <w:tcPr>
            <w:tcW w:w="7105" w:type="dxa"/>
          </w:tcPr>
          <w:p w14:paraId="6F984BAF" w14:textId="77777777" w:rsidR="003360EA" w:rsidRPr="00A7532B" w:rsidRDefault="003360EA" w:rsidP="003360EA">
            <w:pPr>
              <w:pStyle w:val="ListParagraph"/>
              <w:ind w:left="360"/>
              <w:rPr>
                <w:rFonts w:ascii="Aptos" w:hAnsi="Aptos"/>
              </w:rPr>
            </w:pPr>
          </w:p>
        </w:tc>
        <w:tc>
          <w:tcPr>
            <w:tcW w:w="2245" w:type="dxa"/>
          </w:tcPr>
          <w:p w14:paraId="409C6F43" w14:textId="77777777" w:rsidR="003360EA" w:rsidRPr="00A7532B" w:rsidRDefault="003360EA" w:rsidP="003360EA">
            <w:pPr>
              <w:tabs>
                <w:tab w:val="center" w:pos="1239"/>
              </w:tabs>
              <w:rPr>
                <w:rFonts w:ascii="Aptos" w:hAnsi="Aptos"/>
              </w:rPr>
            </w:pPr>
          </w:p>
        </w:tc>
      </w:tr>
    </w:tbl>
    <w:p w14:paraId="796FD377" w14:textId="77777777" w:rsidR="00131254" w:rsidRPr="00A7532B" w:rsidRDefault="00131254" w:rsidP="00760C00">
      <w:pPr>
        <w:rPr>
          <w:rFonts w:ascii="Aptos" w:hAnsi="Aptos"/>
        </w:rPr>
      </w:pPr>
    </w:p>
    <w:p w14:paraId="6185D972" w14:textId="77777777" w:rsidR="003B4D58" w:rsidRPr="00A7532B" w:rsidRDefault="003B4D58" w:rsidP="00760C00">
      <w:pPr>
        <w:rPr>
          <w:rFonts w:ascii="Aptos" w:hAnsi="Aptos"/>
        </w:rPr>
      </w:pPr>
    </w:p>
    <w:p w14:paraId="3EF61C1C" w14:textId="7C930AF1" w:rsidR="003872BB" w:rsidRPr="00A7532B" w:rsidRDefault="003872BB">
      <w:pPr>
        <w:rPr>
          <w:rFonts w:ascii="Aptos" w:eastAsiaTheme="majorEastAsia" w:hAnsi="Aptos" w:cstheme="majorBidi"/>
          <w:color w:val="2F5496" w:themeColor="accent1" w:themeShade="BF"/>
          <w:sz w:val="32"/>
          <w:szCs w:val="32"/>
        </w:rPr>
      </w:pPr>
    </w:p>
    <w:p w14:paraId="6222533E" w14:textId="5CE477CD" w:rsidR="009831FE" w:rsidRPr="00A7532B" w:rsidRDefault="008E5EA2" w:rsidP="00AA1FEB">
      <w:pPr>
        <w:pStyle w:val="Heading1"/>
        <w:rPr>
          <w:rFonts w:ascii="Aptos Display" w:hAnsi="Aptos Display"/>
        </w:rPr>
      </w:pPr>
      <w:bookmarkStart w:id="14" w:name="_Toc175921776"/>
      <w:r w:rsidRPr="00A7532B">
        <w:rPr>
          <w:rFonts w:ascii="Aptos Display" w:hAnsi="Aptos Display"/>
        </w:rPr>
        <w:lastRenderedPageBreak/>
        <w:t>ASSURANCES FOR RECOVERY VOUCHER GRANT PROGRAM</w:t>
      </w:r>
      <w:bookmarkEnd w:id="14"/>
    </w:p>
    <w:p w14:paraId="6A16295B" w14:textId="77777777" w:rsidR="00AA1FEB" w:rsidRPr="00A7532B" w:rsidRDefault="00AA1FEB" w:rsidP="00AA1FEB">
      <w:pPr>
        <w:rPr>
          <w:rFonts w:ascii="Aptos" w:hAnsi="Aptos"/>
          <w:u w:val="single"/>
        </w:rPr>
      </w:pPr>
    </w:p>
    <w:p w14:paraId="79E7D3C2" w14:textId="44A942AE" w:rsidR="003872BB" w:rsidRPr="00A7532B" w:rsidRDefault="00AA1FEB" w:rsidP="003872BB">
      <w:pPr>
        <w:rPr>
          <w:rFonts w:ascii="Aptos" w:hAnsi="Aptos"/>
          <w:b/>
          <w:bCs/>
        </w:rPr>
      </w:pP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u w:val="single"/>
        </w:rPr>
        <w:tab/>
      </w:r>
      <w:r w:rsidRPr="00A7532B">
        <w:rPr>
          <w:rFonts w:ascii="Aptos" w:hAnsi="Aptos"/>
        </w:rPr>
        <w:t xml:space="preserve">(Name of Applicant) </w:t>
      </w:r>
      <w:r w:rsidR="003872BB" w:rsidRPr="00A7532B">
        <w:rPr>
          <w:rFonts w:ascii="Aptos" w:hAnsi="Aptos"/>
          <w:b/>
          <w:bCs/>
        </w:rPr>
        <w:t>HEREBY AGREES THAT IT WILL COMPLY WITH THE FOLLOWING ASSURANCES:</w:t>
      </w:r>
    </w:p>
    <w:p w14:paraId="4DB3BBA0" w14:textId="466BDEE2" w:rsidR="003872BB" w:rsidRPr="00A7532B" w:rsidRDefault="003872BB" w:rsidP="00AD2BB1">
      <w:pPr>
        <w:pStyle w:val="ListParagraph"/>
        <w:numPr>
          <w:ilvl w:val="0"/>
          <w:numId w:val="5"/>
        </w:numPr>
        <w:rPr>
          <w:rFonts w:ascii="Aptos" w:hAnsi="Aptos"/>
        </w:rPr>
      </w:pPr>
      <w:r w:rsidRPr="00A7532B">
        <w:rPr>
          <w:rFonts w:ascii="Aptos" w:hAnsi="Aptos"/>
        </w:rPr>
        <w:t>The undersigned possesses legal authority and capacity to enter into this contract and a motion has been duly passed as an official act of the governing body of the Applicant, authorizing the execution of this agreement, including all understandings and assurances contained therein, and authorizing the Authorized Official to act in connection with the Applicant and to provide such additional information as may be required.</w:t>
      </w:r>
    </w:p>
    <w:p w14:paraId="0331D699" w14:textId="2FE8CB72" w:rsidR="003872BB" w:rsidRPr="00A7532B" w:rsidRDefault="003872BB" w:rsidP="00AD2BB1">
      <w:pPr>
        <w:pStyle w:val="ListParagraph"/>
        <w:numPr>
          <w:ilvl w:val="0"/>
          <w:numId w:val="5"/>
        </w:numPr>
        <w:rPr>
          <w:rFonts w:ascii="Aptos" w:hAnsi="Aptos"/>
        </w:rPr>
      </w:pPr>
      <w:r w:rsidRPr="00A7532B">
        <w:rPr>
          <w:rFonts w:ascii="Aptos" w:hAnsi="Aptos"/>
        </w:rPr>
        <w:t>Funds received under this grant program will be used to provide services to eligible recipients who are homeless.</w:t>
      </w:r>
    </w:p>
    <w:p w14:paraId="2A026D85" w14:textId="6D0AA518" w:rsidR="003872BB" w:rsidRPr="00A7532B" w:rsidRDefault="003872BB" w:rsidP="00AD2BB1">
      <w:pPr>
        <w:pStyle w:val="ListParagraph"/>
        <w:numPr>
          <w:ilvl w:val="0"/>
          <w:numId w:val="5"/>
        </w:numPr>
        <w:rPr>
          <w:rFonts w:ascii="Aptos" w:hAnsi="Aptos"/>
        </w:rPr>
      </w:pPr>
      <w:r w:rsidRPr="00A7532B">
        <w:rPr>
          <w:rFonts w:ascii="Aptos" w:hAnsi="Aptos"/>
        </w:rPr>
        <w:t xml:space="preserve">Persons receiving </w:t>
      </w:r>
      <w:r w:rsidR="008E5EA2" w:rsidRPr="00A7532B">
        <w:rPr>
          <w:rFonts w:ascii="Aptos" w:hAnsi="Aptos"/>
        </w:rPr>
        <w:t>assistance</w:t>
      </w:r>
      <w:r w:rsidRPr="00A7532B">
        <w:rPr>
          <w:rFonts w:ascii="Aptos" w:hAnsi="Aptos"/>
        </w:rPr>
        <w:t xml:space="preserve"> will not be required to be a resident of the state or locality and will not be required to participate in religious activity.</w:t>
      </w:r>
    </w:p>
    <w:p w14:paraId="3A305B2A" w14:textId="30EEE4EE" w:rsidR="003872BB" w:rsidRPr="00C329EB" w:rsidRDefault="003872BB" w:rsidP="00AD2BB1">
      <w:pPr>
        <w:pStyle w:val="ListParagraph"/>
        <w:numPr>
          <w:ilvl w:val="0"/>
          <w:numId w:val="5"/>
        </w:numPr>
        <w:rPr>
          <w:rFonts w:ascii="Aptos" w:hAnsi="Aptos"/>
        </w:rPr>
      </w:pPr>
      <w:r w:rsidRPr="00C329EB">
        <w:rPr>
          <w:rFonts w:ascii="Aptos" w:hAnsi="Aptos"/>
        </w:rPr>
        <w:t>Information about recipients and applications will be kept confidential.</w:t>
      </w:r>
    </w:p>
    <w:p w14:paraId="6C262E8D" w14:textId="5CC5C1B3" w:rsidR="003872BB" w:rsidRPr="00C329EB" w:rsidRDefault="003872BB" w:rsidP="00AD2BB1">
      <w:pPr>
        <w:pStyle w:val="ListParagraph"/>
        <w:numPr>
          <w:ilvl w:val="0"/>
          <w:numId w:val="5"/>
        </w:numPr>
        <w:rPr>
          <w:rFonts w:ascii="Aptos" w:hAnsi="Aptos"/>
        </w:rPr>
      </w:pPr>
      <w:r w:rsidRPr="00C329EB">
        <w:rPr>
          <w:rFonts w:ascii="Aptos" w:hAnsi="Aptos"/>
        </w:rPr>
        <w:t xml:space="preserve">The applicant </w:t>
      </w:r>
      <w:proofErr w:type="gramStart"/>
      <w:r w:rsidRPr="00C329EB">
        <w:rPr>
          <w:rFonts w:ascii="Aptos" w:hAnsi="Aptos"/>
        </w:rPr>
        <w:t>assures</w:t>
      </w:r>
      <w:proofErr w:type="gramEnd"/>
      <w:r w:rsidRPr="00C329EB">
        <w:rPr>
          <w:rFonts w:ascii="Aptos" w:hAnsi="Aptos"/>
        </w:rPr>
        <w:t xml:space="preserve"> that it has sufficient fiscal control and funding accountability to adequately safeguard disbursement and accountability for funds awarded.</w:t>
      </w:r>
    </w:p>
    <w:p w14:paraId="03DB1D5C" w14:textId="5F0DD6E4" w:rsidR="006D30A7" w:rsidRPr="00C329EB" w:rsidRDefault="006D30A7" w:rsidP="00AD2BB1">
      <w:pPr>
        <w:pStyle w:val="ListParagraph"/>
        <w:numPr>
          <w:ilvl w:val="0"/>
          <w:numId w:val="5"/>
        </w:numPr>
        <w:rPr>
          <w:rFonts w:ascii="Aptos" w:hAnsi="Aptos"/>
        </w:rPr>
      </w:pPr>
      <w:r w:rsidRPr="00C329EB">
        <w:rPr>
          <w:rFonts w:ascii="Aptos" w:hAnsi="Aptos"/>
        </w:rPr>
        <w:t>The applicant will collect and report client-level data as required under the federal SOR grant and comply with applicable federal requirements, including 2 CFR Part 200.</w:t>
      </w:r>
    </w:p>
    <w:p w14:paraId="29A4CC0A" w14:textId="77777777" w:rsidR="005A49AE" w:rsidRPr="00A7532B" w:rsidRDefault="005A49AE" w:rsidP="005A49AE">
      <w:pPr>
        <w:pStyle w:val="ListParagraph"/>
        <w:ind w:left="360"/>
        <w:rPr>
          <w:rFonts w:ascii="Aptos" w:hAnsi="Aptos"/>
        </w:rPr>
      </w:pPr>
    </w:p>
    <w:p w14:paraId="0FD4BE54" w14:textId="77777777" w:rsidR="003872BB" w:rsidRPr="00A7532B" w:rsidRDefault="003872BB" w:rsidP="003872BB">
      <w:pPr>
        <w:rPr>
          <w:rFonts w:ascii="Aptos" w:hAnsi="Aptos"/>
        </w:rPr>
      </w:pPr>
    </w:p>
    <w:p w14:paraId="479CA4F4" w14:textId="7D207B46" w:rsidR="003872BB" w:rsidRPr="00A7532B" w:rsidRDefault="00E32B8C" w:rsidP="003872BB">
      <w:pPr>
        <w:rPr>
          <w:rFonts w:ascii="Aptos" w:hAnsi="Aptos"/>
        </w:rPr>
      </w:pPr>
      <w:r w:rsidRPr="00A7532B">
        <w:rPr>
          <w:rFonts w:ascii="Aptos" w:hAnsi="Aptos"/>
        </w:rPr>
        <w:t>Date: _</w:t>
      </w:r>
      <w:r w:rsidR="006869FE" w:rsidRPr="00A7532B">
        <w:rPr>
          <w:rFonts w:ascii="Aptos" w:hAnsi="Aptos"/>
        </w:rPr>
        <w:t>________________</w:t>
      </w:r>
      <w:r w:rsidR="006869FE" w:rsidRPr="00A7532B">
        <w:rPr>
          <w:rFonts w:ascii="Aptos" w:hAnsi="Aptos"/>
        </w:rPr>
        <w:tab/>
      </w:r>
      <w:r w:rsidRPr="00A7532B">
        <w:rPr>
          <w:rFonts w:ascii="Aptos" w:hAnsi="Aptos"/>
        </w:rPr>
        <w:t>Applicant: _</w:t>
      </w:r>
      <w:r w:rsidR="006869FE" w:rsidRPr="00A7532B">
        <w:rPr>
          <w:rFonts w:ascii="Aptos" w:hAnsi="Aptos"/>
        </w:rPr>
        <w:t>______________________________________________</w:t>
      </w:r>
      <w:r w:rsidR="003872BB" w:rsidRPr="00A7532B">
        <w:rPr>
          <w:rFonts w:ascii="Aptos" w:hAnsi="Aptos"/>
        </w:rPr>
        <w:t xml:space="preserve">  </w:t>
      </w:r>
      <w:r w:rsidR="003872BB" w:rsidRPr="00A7532B">
        <w:rPr>
          <w:rFonts w:ascii="Aptos" w:hAnsi="Aptos"/>
        </w:rPr>
        <w:tab/>
      </w:r>
      <w:r w:rsidR="003872BB" w:rsidRPr="00A7532B">
        <w:rPr>
          <w:rFonts w:ascii="Aptos" w:hAnsi="Aptos"/>
        </w:rPr>
        <w:tab/>
      </w:r>
    </w:p>
    <w:p w14:paraId="785CE6E4" w14:textId="1F12A10E" w:rsidR="005A49AE" w:rsidRPr="00A7532B" w:rsidRDefault="005A49AE" w:rsidP="003872BB">
      <w:pPr>
        <w:rPr>
          <w:rFonts w:ascii="Aptos" w:hAnsi="Aptos"/>
        </w:rPr>
      </w:pPr>
    </w:p>
    <w:p w14:paraId="28B9630A" w14:textId="77777777" w:rsidR="005A49AE" w:rsidRPr="00A7532B" w:rsidRDefault="005A49AE" w:rsidP="003872BB">
      <w:pPr>
        <w:rPr>
          <w:rFonts w:ascii="Aptos" w:hAnsi="Aptos"/>
        </w:rPr>
      </w:pPr>
    </w:p>
    <w:p w14:paraId="5F70F4E3" w14:textId="5328235B" w:rsidR="003872BB" w:rsidRPr="00A7532B" w:rsidRDefault="00E32B8C" w:rsidP="003872BB">
      <w:pPr>
        <w:rPr>
          <w:rFonts w:ascii="Aptos" w:hAnsi="Aptos"/>
        </w:rPr>
      </w:pPr>
      <w:r w:rsidRPr="00A7532B">
        <w:rPr>
          <w:rFonts w:ascii="Aptos" w:hAnsi="Aptos"/>
        </w:rPr>
        <w:t>By: _</w:t>
      </w:r>
      <w:r w:rsidR="005A49AE" w:rsidRPr="00A7532B">
        <w:rPr>
          <w:rFonts w:ascii="Aptos" w:hAnsi="Aptos"/>
        </w:rPr>
        <w:t>___________________________________________________</w:t>
      </w:r>
      <w:r w:rsidR="003872BB" w:rsidRPr="00A7532B">
        <w:rPr>
          <w:rFonts w:ascii="Aptos" w:hAnsi="Aptos"/>
        </w:rPr>
        <w:tab/>
      </w:r>
      <w:r w:rsidR="003872BB" w:rsidRPr="00A7532B">
        <w:rPr>
          <w:rFonts w:ascii="Aptos" w:hAnsi="Aptos"/>
        </w:rPr>
        <w:tab/>
      </w:r>
      <w:r w:rsidR="003872BB" w:rsidRPr="00A7532B">
        <w:rPr>
          <w:rFonts w:ascii="Aptos" w:hAnsi="Aptos"/>
        </w:rPr>
        <w:tab/>
      </w:r>
      <w:r w:rsidR="003872BB" w:rsidRPr="00A7532B">
        <w:rPr>
          <w:rFonts w:ascii="Aptos" w:hAnsi="Aptos"/>
        </w:rPr>
        <w:tab/>
      </w:r>
      <w:r w:rsidR="003872BB" w:rsidRPr="00A7532B">
        <w:rPr>
          <w:rFonts w:ascii="Aptos" w:hAnsi="Aptos"/>
        </w:rPr>
        <w:tab/>
      </w:r>
    </w:p>
    <w:p w14:paraId="5F7729E7" w14:textId="17FE51ED" w:rsidR="00AA1FEB" w:rsidRPr="00A7532B" w:rsidRDefault="003872BB" w:rsidP="003872BB">
      <w:pPr>
        <w:rPr>
          <w:rFonts w:ascii="Aptos" w:hAnsi="Aptos"/>
        </w:rPr>
      </w:pPr>
      <w:r w:rsidRPr="00A7532B">
        <w:rPr>
          <w:rFonts w:ascii="Aptos" w:hAnsi="Aptos"/>
        </w:rPr>
        <w:t>Signature of Authorized Official</w:t>
      </w:r>
    </w:p>
    <w:p w14:paraId="1299B908" w14:textId="1716B260" w:rsidR="005A49AE" w:rsidRPr="00A7532B" w:rsidRDefault="005A49AE" w:rsidP="003872BB">
      <w:pPr>
        <w:rPr>
          <w:rFonts w:ascii="Aptos" w:hAnsi="Aptos"/>
        </w:rPr>
      </w:pPr>
      <w:r w:rsidRPr="00A7532B">
        <w:rPr>
          <w:rFonts w:ascii="Aptos" w:hAnsi="Aptos"/>
        </w:rPr>
        <w:t>(Digital Signatures Accepted)</w:t>
      </w:r>
    </w:p>
    <w:sectPr w:rsidR="005A49AE" w:rsidRPr="00A7532B" w:rsidSect="006C065E">
      <w:footerReference w:type="default" r:id="rId20"/>
      <w:footerReference w:type="firs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6FD3" w14:textId="77777777" w:rsidR="009E2D6A" w:rsidRDefault="009E2D6A" w:rsidP="00A97C98">
      <w:pPr>
        <w:spacing w:after="0" w:line="240" w:lineRule="auto"/>
      </w:pPr>
      <w:r>
        <w:separator/>
      </w:r>
    </w:p>
  </w:endnote>
  <w:endnote w:type="continuationSeparator" w:id="0">
    <w:p w14:paraId="75919487" w14:textId="77777777" w:rsidR="009E2D6A" w:rsidRDefault="009E2D6A" w:rsidP="00A97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178471"/>
      <w:docPartObj>
        <w:docPartGallery w:val="Page Numbers (Bottom of Page)"/>
        <w:docPartUnique/>
      </w:docPartObj>
    </w:sdtPr>
    <w:sdtEndPr>
      <w:rPr>
        <w:noProof/>
      </w:rPr>
    </w:sdtEndPr>
    <w:sdtContent>
      <w:p w14:paraId="1335393C" w14:textId="1408BB7B" w:rsidR="003F4443" w:rsidRDefault="003F44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2FEA21" w14:textId="77777777" w:rsidR="003F4443" w:rsidRDefault="003F4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459954"/>
      <w:docPartObj>
        <w:docPartGallery w:val="Page Numbers (Bottom of Page)"/>
        <w:docPartUnique/>
      </w:docPartObj>
    </w:sdtPr>
    <w:sdtEndPr>
      <w:rPr>
        <w:noProof/>
      </w:rPr>
    </w:sdtEndPr>
    <w:sdtContent>
      <w:p w14:paraId="1D6CEE12" w14:textId="5234298C" w:rsidR="003F4443" w:rsidRDefault="003F44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72D548" w14:textId="77777777" w:rsidR="003F4443" w:rsidRDefault="003F4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3697E" w14:textId="77777777" w:rsidR="009E2D6A" w:rsidRDefault="009E2D6A" w:rsidP="00A97C98">
      <w:pPr>
        <w:spacing w:after="0" w:line="240" w:lineRule="auto"/>
      </w:pPr>
      <w:r>
        <w:separator/>
      </w:r>
    </w:p>
  </w:footnote>
  <w:footnote w:type="continuationSeparator" w:id="0">
    <w:p w14:paraId="6890906E" w14:textId="77777777" w:rsidR="009E2D6A" w:rsidRDefault="009E2D6A" w:rsidP="00A97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B42"/>
    <w:multiLevelType w:val="hybridMultilevel"/>
    <w:tmpl w:val="B2BC5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52985"/>
    <w:multiLevelType w:val="hybridMultilevel"/>
    <w:tmpl w:val="11042D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DD7AB3"/>
    <w:multiLevelType w:val="hybridMultilevel"/>
    <w:tmpl w:val="AE5EB9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FC6AAF"/>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367083"/>
    <w:multiLevelType w:val="hybridMultilevel"/>
    <w:tmpl w:val="6832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820113"/>
    <w:multiLevelType w:val="hybridMultilevel"/>
    <w:tmpl w:val="7BE6A26A"/>
    <w:lvl w:ilvl="0" w:tplc="CDE21716">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F451F2"/>
    <w:multiLevelType w:val="hybridMultilevel"/>
    <w:tmpl w:val="433839F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FA0DF7"/>
    <w:multiLevelType w:val="multilevel"/>
    <w:tmpl w:val="A7A4A8AE"/>
    <w:lvl w:ilvl="0">
      <w:start w:val="1"/>
      <w:numFmt w:val="decimal"/>
      <w:lvlText w:val="%1."/>
      <w:lvlJc w:val="left"/>
      <w:pPr>
        <w:ind w:left="360" w:hanging="360"/>
      </w:pPr>
      <w:rPr>
        <w:rFonts w:asciiTheme="minorHAnsi" w:hAnsiTheme="minorHAnsi" w:cstheme="minorHAnsi"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1A2DD0"/>
    <w:multiLevelType w:val="hybridMultilevel"/>
    <w:tmpl w:val="3336EA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D4313"/>
    <w:multiLevelType w:val="hybridMultilevel"/>
    <w:tmpl w:val="AE5EB9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74B31"/>
    <w:multiLevelType w:val="multilevel"/>
    <w:tmpl w:val="DEF6032E"/>
    <w:lvl w:ilvl="0">
      <w:start w:val="3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9CA1994"/>
    <w:multiLevelType w:val="hybridMultilevel"/>
    <w:tmpl w:val="EB8E4B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82684"/>
    <w:multiLevelType w:val="hybridMultilevel"/>
    <w:tmpl w:val="F7D66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A146BA1"/>
    <w:multiLevelType w:val="hybridMultilevel"/>
    <w:tmpl w:val="F0FCAF78"/>
    <w:lvl w:ilvl="0" w:tplc="658289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F6641F"/>
    <w:multiLevelType w:val="hybridMultilevel"/>
    <w:tmpl w:val="556ECC24"/>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36A1FA8"/>
    <w:multiLevelType w:val="hybridMultilevel"/>
    <w:tmpl w:val="AE5EB9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C63C10"/>
    <w:multiLevelType w:val="hybridMultilevel"/>
    <w:tmpl w:val="FC7CE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121374"/>
    <w:multiLevelType w:val="hybridMultilevel"/>
    <w:tmpl w:val="EB8E4B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037B13"/>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D203C62"/>
    <w:multiLevelType w:val="hybridMultilevel"/>
    <w:tmpl w:val="FC7CEBBA"/>
    <w:lvl w:ilvl="0" w:tplc="FFFFFFFF">
      <w:start w:val="1"/>
      <w:numFmt w:val="decimal"/>
      <w:lvlText w:val="%1."/>
      <w:lvlJc w:val="left"/>
      <w:pPr>
        <w:ind w:left="420" w:hanging="360"/>
      </w:p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0" w15:restartNumberingAfterBreak="0">
    <w:nsid w:val="711D2666"/>
    <w:multiLevelType w:val="multilevel"/>
    <w:tmpl w:val="8286F1D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13123D3"/>
    <w:multiLevelType w:val="multilevel"/>
    <w:tmpl w:val="84AEAB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7135EAC"/>
    <w:multiLevelType w:val="multilevel"/>
    <w:tmpl w:val="7A4A0ABE"/>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2279CA"/>
    <w:multiLevelType w:val="hybridMultilevel"/>
    <w:tmpl w:val="0C206540"/>
    <w:lvl w:ilvl="0" w:tplc="CB561C38">
      <w:numFmt w:val="bullet"/>
      <w:lvlText w:val=""/>
      <w:lvlJc w:val="left"/>
      <w:pPr>
        <w:ind w:left="1260" w:hanging="360"/>
      </w:pPr>
      <w:rPr>
        <w:rFonts w:ascii="Symbol" w:eastAsiaTheme="minorHAnsi" w:hAnsi="Symbol" w:cstheme="minorBid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78674737"/>
    <w:multiLevelType w:val="hybridMultilevel"/>
    <w:tmpl w:val="F0FCAF7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90B7F97"/>
    <w:multiLevelType w:val="hybridMultilevel"/>
    <w:tmpl w:val="EDAEBA74"/>
    <w:lvl w:ilvl="0" w:tplc="CDA6FF04">
      <w:numFmt w:val="bullet"/>
      <w:lvlText w:val=""/>
      <w:lvlJc w:val="left"/>
      <w:pPr>
        <w:ind w:left="1210" w:hanging="360"/>
      </w:pPr>
      <w:rPr>
        <w:rFonts w:ascii="Symbol" w:eastAsiaTheme="minorHAnsi" w:hAnsi="Symbol" w:cstheme="minorBidi"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6" w15:restartNumberingAfterBreak="0">
    <w:nsid w:val="7D027C1F"/>
    <w:multiLevelType w:val="hybridMultilevel"/>
    <w:tmpl w:val="8B7C8F8E"/>
    <w:lvl w:ilvl="0" w:tplc="9EAA86C4">
      <w:numFmt w:val="bullet"/>
      <w:lvlText w:val=""/>
      <w:lvlJc w:val="left"/>
      <w:pPr>
        <w:ind w:left="1148" w:hanging="360"/>
      </w:pPr>
      <w:rPr>
        <w:rFonts w:ascii="Symbol" w:eastAsiaTheme="minorHAnsi" w:hAnsi="Symbol" w:cstheme="minorBidi"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num w:numId="1" w16cid:durableId="1388607016">
    <w:abstractNumId w:val="17"/>
  </w:num>
  <w:num w:numId="2" w16cid:durableId="1268849989">
    <w:abstractNumId w:val="11"/>
  </w:num>
  <w:num w:numId="3" w16cid:durableId="1977828410">
    <w:abstractNumId w:val="9"/>
  </w:num>
  <w:num w:numId="4" w16cid:durableId="1673416055">
    <w:abstractNumId w:val="3"/>
  </w:num>
  <w:num w:numId="5" w16cid:durableId="1359283664">
    <w:abstractNumId w:val="20"/>
  </w:num>
  <w:num w:numId="6" w16cid:durableId="1187016938">
    <w:abstractNumId w:val="1"/>
  </w:num>
  <w:num w:numId="7" w16cid:durableId="1482577045">
    <w:abstractNumId w:val="2"/>
  </w:num>
  <w:num w:numId="8" w16cid:durableId="716663185">
    <w:abstractNumId w:val="15"/>
  </w:num>
  <w:num w:numId="9" w16cid:durableId="842160744">
    <w:abstractNumId w:val="6"/>
  </w:num>
  <w:num w:numId="10" w16cid:durableId="95101576">
    <w:abstractNumId w:val="21"/>
  </w:num>
  <w:num w:numId="11" w16cid:durableId="1664117407">
    <w:abstractNumId w:val="7"/>
  </w:num>
  <w:num w:numId="12" w16cid:durableId="747725927">
    <w:abstractNumId w:val="0"/>
  </w:num>
  <w:num w:numId="13" w16cid:durableId="1680935710">
    <w:abstractNumId w:val="4"/>
  </w:num>
  <w:num w:numId="14" w16cid:durableId="1060135753">
    <w:abstractNumId w:val="22"/>
  </w:num>
  <w:num w:numId="15" w16cid:durableId="1292009209">
    <w:abstractNumId w:val="16"/>
  </w:num>
  <w:num w:numId="16" w16cid:durableId="1635213910">
    <w:abstractNumId w:val="10"/>
  </w:num>
  <w:num w:numId="17" w16cid:durableId="490679533">
    <w:abstractNumId w:val="5"/>
  </w:num>
  <w:num w:numId="18" w16cid:durableId="1946569001">
    <w:abstractNumId w:val="18"/>
  </w:num>
  <w:num w:numId="19" w16cid:durableId="499588256">
    <w:abstractNumId w:val="26"/>
  </w:num>
  <w:num w:numId="20" w16cid:durableId="1241909911">
    <w:abstractNumId w:val="23"/>
  </w:num>
  <w:num w:numId="21" w16cid:durableId="2104571469">
    <w:abstractNumId w:val="25"/>
  </w:num>
  <w:num w:numId="22" w16cid:durableId="703137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8528341">
    <w:abstractNumId w:val="14"/>
    <w:lvlOverride w:ilvl="0">
      <w:startOverride w:val="1"/>
    </w:lvlOverride>
    <w:lvlOverride w:ilvl="1"/>
    <w:lvlOverride w:ilvl="2"/>
    <w:lvlOverride w:ilvl="3"/>
    <w:lvlOverride w:ilvl="4"/>
    <w:lvlOverride w:ilvl="5"/>
    <w:lvlOverride w:ilvl="6"/>
    <w:lvlOverride w:ilvl="7"/>
    <w:lvlOverride w:ilvl="8"/>
  </w:num>
  <w:num w:numId="24" w16cid:durableId="824395744">
    <w:abstractNumId w:val="8"/>
  </w:num>
  <w:num w:numId="25" w16cid:durableId="1945770550">
    <w:abstractNumId w:val="13"/>
  </w:num>
  <w:num w:numId="26" w16cid:durableId="845632263">
    <w:abstractNumId w:val="19"/>
  </w:num>
  <w:num w:numId="27" w16cid:durableId="1197698867">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5E"/>
    <w:rsid w:val="0000236B"/>
    <w:rsid w:val="0000495A"/>
    <w:rsid w:val="00024BEF"/>
    <w:rsid w:val="000407A2"/>
    <w:rsid w:val="00052AC5"/>
    <w:rsid w:val="00052F66"/>
    <w:rsid w:val="00056270"/>
    <w:rsid w:val="0006745D"/>
    <w:rsid w:val="00067F8B"/>
    <w:rsid w:val="00082553"/>
    <w:rsid w:val="000878A9"/>
    <w:rsid w:val="00091D6B"/>
    <w:rsid w:val="000A5588"/>
    <w:rsid w:val="000A5D7D"/>
    <w:rsid w:val="000B20B2"/>
    <w:rsid w:val="000B3F39"/>
    <w:rsid w:val="000B4B60"/>
    <w:rsid w:val="000C40EF"/>
    <w:rsid w:val="000D2372"/>
    <w:rsid w:val="000D6194"/>
    <w:rsid w:val="000E4867"/>
    <w:rsid w:val="000F2695"/>
    <w:rsid w:val="00111887"/>
    <w:rsid w:val="00122977"/>
    <w:rsid w:val="00124C17"/>
    <w:rsid w:val="00125F19"/>
    <w:rsid w:val="00131215"/>
    <w:rsid w:val="00131254"/>
    <w:rsid w:val="00136EDA"/>
    <w:rsid w:val="00141D08"/>
    <w:rsid w:val="00152F9B"/>
    <w:rsid w:val="001722CD"/>
    <w:rsid w:val="001921D6"/>
    <w:rsid w:val="00197179"/>
    <w:rsid w:val="001A2188"/>
    <w:rsid w:val="001A635B"/>
    <w:rsid w:val="001B1536"/>
    <w:rsid w:val="001B27E7"/>
    <w:rsid w:val="001B367A"/>
    <w:rsid w:val="001C1E6A"/>
    <w:rsid w:val="001C3981"/>
    <w:rsid w:val="001C5B6E"/>
    <w:rsid w:val="001C69CF"/>
    <w:rsid w:val="001E0F32"/>
    <w:rsid w:val="001E5586"/>
    <w:rsid w:val="001E7FD8"/>
    <w:rsid w:val="001F246E"/>
    <w:rsid w:val="001F64AF"/>
    <w:rsid w:val="0020034F"/>
    <w:rsid w:val="00200959"/>
    <w:rsid w:val="0020166D"/>
    <w:rsid w:val="00203A5B"/>
    <w:rsid w:val="0021169D"/>
    <w:rsid w:val="00211F6F"/>
    <w:rsid w:val="00226DBE"/>
    <w:rsid w:val="002351C6"/>
    <w:rsid w:val="002440AB"/>
    <w:rsid w:val="00251340"/>
    <w:rsid w:val="0025465A"/>
    <w:rsid w:val="0026547D"/>
    <w:rsid w:val="002708F3"/>
    <w:rsid w:val="002719EC"/>
    <w:rsid w:val="00283047"/>
    <w:rsid w:val="00283B04"/>
    <w:rsid w:val="00283D09"/>
    <w:rsid w:val="00284F67"/>
    <w:rsid w:val="00286E94"/>
    <w:rsid w:val="002958F6"/>
    <w:rsid w:val="002A00B7"/>
    <w:rsid w:val="002A05FB"/>
    <w:rsid w:val="002A3D85"/>
    <w:rsid w:val="002A5C44"/>
    <w:rsid w:val="002B270D"/>
    <w:rsid w:val="002B6C94"/>
    <w:rsid w:val="002D1532"/>
    <w:rsid w:val="002F0406"/>
    <w:rsid w:val="002F2B72"/>
    <w:rsid w:val="002F4D94"/>
    <w:rsid w:val="00304917"/>
    <w:rsid w:val="00311AEC"/>
    <w:rsid w:val="003129CE"/>
    <w:rsid w:val="00326AB5"/>
    <w:rsid w:val="00333654"/>
    <w:rsid w:val="003360EA"/>
    <w:rsid w:val="003401EA"/>
    <w:rsid w:val="00343E4C"/>
    <w:rsid w:val="00346307"/>
    <w:rsid w:val="00346F38"/>
    <w:rsid w:val="00356E61"/>
    <w:rsid w:val="00360CA2"/>
    <w:rsid w:val="0036410A"/>
    <w:rsid w:val="00382981"/>
    <w:rsid w:val="003872BB"/>
    <w:rsid w:val="003A34EC"/>
    <w:rsid w:val="003A4A26"/>
    <w:rsid w:val="003B4D58"/>
    <w:rsid w:val="003C1229"/>
    <w:rsid w:val="003D3963"/>
    <w:rsid w:val="003E06E5"/>
    <w:rsid w:val="003F4443"/>
    <w:rsid w:val="003F5E92"/>
    <w:rsid w:val="00400366"/>
    <w:rsid w:val="00400A8F"/>
    <w:rsid w:val="00410985"/>
    <w:rsid w:val="00427A30"/>
    <w:rsid w:val="004434BC"/>
    <w:rsid w:val="00445174"/>
    <w:rsid w:val="00446321"/>
    <w:rsid w:val="004510E0"/>
    <w:rsid w:val="00452A89"/>
    <w:rsid w:val="004547E9"/>
    <w:rsid w:val="004617CC"/>
    <w:rsid w:val="00471427"/>
    <w:rsid w:val="00482055"/>
    <w:rsid w:val="00486CE5"/>
    <w:rsid w:val="004B39C1"/>
    <w:rsid w:val="004B55D7"/>
    <w:rsid w:val="004C1FCD"/>
    <w:rsid w:val="004C57F2"/>
    <w:rsid w:val="004C77F7"/>
    <w:rsid w:val="004D07AF"/>
    <w:rsid w:val="004D2240"/>
    <w:rsid w:val="004D7D44"/>
    <w:rsid w:val="004F4C07"/>
    <w:rsid w:val="005040B3"/>
    <w:rsid w:val="00504C69"/>
    <w:rsid w:val="005135DF"/>
    <w:rsid w:val="005146C6"/>
    <w:rsid w:val="00524ACA"/>
    <w:rsid w:val="00525856"/>
    <w:rsid w:val="00530356"/>
    <w:rsid w:val="005340CA"/>
    <w:rsid w:val="00535785"/>
    <w:rsid w:val="00537FD0"/>
    <w:rsid w:val="005429A8"/>
    <w:rsid w:val="00545D55"/>
    <w:rsid w:val="00560F82"/>
    <w:rsid w:val="005637DF"/>
    <w:rsid w:val="00564FA8"/>
    <w:rsid w:val="00576629"/>
    <w:rsid w:val="00576BAF"/>
    <w:rsid w:val="00591127"/>
    <w:rsid w:val="005939B3"/>
    <w:rsid w:val="00593F1F"/>
    <w:rsid w:val="005A3BA4"/>
    <w:rsid w:val="005A49AE"/>
    <w:rsid w:val="005A5F4B"/>
    <w:rsid w:val="005B3B65"/>
    <w:rsid w:val="005B4D5B"/>
    <w:rsid w:val="005C2770"/>
    <w:rsid w:val="005C4817"/>
    <w:rsid w:val="005C6DF6"/>
    <w:rsid w:val="005D28D4"/>
    <w:rsid w:val="005E3319"/>
    <w:rsid w:val="005F2FFC"/>
    <w:rsid w:val="00613F5D"/>
    <w:rsid w:val="006204B5"/>
    <w:rsid w:val="00625464"/>
    <w:rsid w:val="00633017"/>
    <w:rsid w:val="00635C61"/>
    <w:rsid w:val="006372C5"/>
    <w:rsid w:val="006434AD"/>
    <w:rsid w:val="006454EB"/>
    <w:rsid w:val="00646034"/>
    <w:rsid w:val="00653066"/>
    <w:rsid w:val="00654B42"/>
    <w:rsid w:val="00655431"/>
    <w:rsid w:val="006570F8"/>
    <w:rsid w:val="00661E29"/>
    <w:rsid w:val="006669E0"/>
    <w:rsid w:val="00670661"/>
    <w:rsid w:val="00670BF6"/>
    <w:rsid w:val="0067266C"/>
    <w:rsid w:val="006809C1"/>
    <w:rsid w:val="006869FE"/>
    <w:rsid w:val="006911F8"/>
    <w:rsid w:val="00691A5E"/>
    <w:rsid w:val="00692179"/>
    <w:rsid w:val="00692F29"/>
    <w:rsid w:val="006B150B"/>
    <w:rsid w:val="006B2674"/>
    <w:rsid w:val="006C065E"/>
    <w:rsid w:val="006C770F"/>
    <w:rsid w:val="006D1E28"/>
    <w:rsid w:val="006D30A7"/>
    <w:rsid w:val="006E3B25"/>
    <w:rsid w:val="006F1823"/>
    <w:rsid w:val="006F54AC"/>
    <w:rsid w:val="006F73A3"/>
    <w:rsid w:val="007021E6"/>
    <w:rsid w:val="00713D01"/>
    <w:rsid w:val="00724025"/>
    <w:rsid w:val="00731A54"/>
    <w:rsid w:val="007324A3"/>
    <w:rsid w:val="007355C9"/>
    <w:rsid w:val="00742E78"/>
    <w:rsid w:val="007503D5"/>
    <w:rsid w:val="00751882"/>
    <w:rsid w:val="0075566F"/>
    <w:rsid w:val="00756546"/>
    <w:rsid w:val="007578D0"/>
    <w:rsid w:val="00760C00"/>
    <w:rsid w:val="00777732"/>
    <w:rsid w:val="0078240B"/>
    <w:rsid w:val="00792CB1"/>
    <w:rsid w:val="00792DB4"/>
    <w:rsid w:val="007A21E4"/>
    <w:rsid w:val="007A38E4"/>
    <w:rsid w:val="007A7511"/>
    <w:rsid w:val="007B58EB"/>
    <w:rsid w:val="007C0B73"/>
    <w:rsid w:val="007C77E2"/>
    <w:rsid w:val="007D6CBC"/>
    <w:rsid w:val="007E406F"/>
    <w:rsid w:val="007F45BB"/>
    <w:rsid w:val="008023AD"/>
    <w:rsid w:val="00807A72"/>
    <w:rsid w:val="008107C4"/>
    <w:rsid w:val="0081108A"/>
    <w:rsid w:val="0082020B"/>
    <w:rsid w:val="00823921"/>
    <w:rsid w:val="00827DFF"/>
    <w:rsid w:val="008428BE"/>
    <w:rsid w:val="008441FC"/>
    <w:rsid w:val="008611D1"/>
    <w:rsid w:val="00861D26"/>
    <w:rsid w:val="00861F23"/>
    <w:rsid w:val="00885984"/>
    <w:rsid w:val="008863CD"/>
    <w:rsid w:val="0088752A"/>
    <w:rsid w:val="00897B5D"/>
    <w:rsid w:val="008A07F0"/>
    <w:rsid w:val="008C31D4"/>
    <w:rsid w:val="008C57AC"/>
    <w:rsid w:val="008C5A3D"/>
    <w:rsid w:val="008D368A"/>
    <w:rsid w:val="008D7E50"/>
    <w:rsid w:val="008E0D5D"/>
    <w:rsid w:val="008E5EA2"/>
    <w:rsid w:val="00905F83"/>
    <w:rsid w:val="00907E01"/>
    <w:rsid w:val="00914636"/>
    <w:rsid w:val="00917C3A"/>
    <w:rsid w:val="009260D9"/>
    <w:rsid w:val="00926152"/>
    <w:rsid w:val="00933BDA"/>
    <w:rsid w:val="00936AD0"/>
    <w:rsid w:val="00942830"/>
    <w:rsid w:val="00946D4C"/>
    <w:rsid w:val="00954279"/>
    <w:rsid w:val="00971206"/>
    <w:rsid w:val="00980189"/>
    <w:rsid w:val="009831FE"/>
    <w:rsid w:val="00994797"/>
    <w:rsid w:val="009A6020"/>
    <w:rsid w:val="009A6F11"/>
    <w:rsid w:val="009B3416"/>
    <w:rsid w:val="009B7A9B"/>
    <w:rsid w:val="009C4C16"/>
    <w:rsid w:val="009C5FE3"/>
    <w:rsid w:val="009D3BB0"/>
    <w:rsid w:val="009E2D6A"/>
    <w:rsid w:val="009E37D1"/>
    <w:rsid w:val="009E694C"/>
    <w:rsid w:val="009F1C1F"/>
    <w:rsid w:val="009F22BC"/>
    <w:rsid w:val="00A02036"/>
    <w:rsid w:val="00A047AA"/>
    <w:rsid w:val="00A05AAE"/>
    <w:rsid w:val="00A07242"/>
    <w:rsid w:val="00A1249C"/>
    <w:rsid w:val="00A23F3D"/>
    <w:rsid w:val="00A24FAE"/>
    <w:rsid w:val="00A25E7E"/>
    <w:rsid w:val="00A276FD"/>
    <w:rsid w:val="00A30633"/>
    <w:rsid w:val="00A33688"/>
    <w:rsid w:val="00A3498D"/>
    <w:rsid w:val="00A3512F"/>
    <w:rsid w:val="00A405B1"/>
    <w:rsid w:val="00A414F4"/>
    <w:rsid w:val="00A53133"/>
    <w:rsid w:val="00A64D0D"/>
    <w:rsid w:val="00A64E2E"/>
    <w:rsid w:val="00A70D5D"/>
    <w:rsid w:val="00A7532B"/>
    <w:rsid w:val="00A810E9"/>
    <w:rsid w:val="00A84FFB"/>
    <w:rsid w:val="00A90084"/>
    <w:rsid w:val="00A948A9"/>
    <w:rsid w:val="00A97C98"/>
    <w:rsid w:val="00AA1FEB"/>
    <w:rsid w:val="00AA211A"/>
    <w:rsid w:val="00AA4F05"/>
    <w:rsid w:val="00AA5DBA"/>
    <w:rsid w:val="00AB09A7"/>
    <w:rsid w:val="00AB6331"/>
    <w:rsid w:val="00AC1D9E"/>
    <w:rsid w:val="00AD2BB1"/>
    <w:rsid w:val="00AE3AC5"/>
    <w:rsid w:val="00AF3C46"/>
    <w:rsid w:val="00AF7232"/>
    <w:rsid w:val="00AF7845"/>
    <w:rsid w:val="00B029F5"/>
    <w:rsid w:val="00B061B7"/>
    <w:rsid w:val="00B11D25"/>
    <w:rsid w:val="00B13C6D"/>
    <w:rsid w:val="00B30754"/>
    <w:rsid w:val="00B34889"/>
    <w:rsid w:val="00B35753"/>
    <w:rsid w:val="00B46C9A"/>
    <w:rsid w:val="00B522E0"/>
    <w:rsid w:val="00B62C60"/>
    <w:rsid w:val="00B63312"/>
    <w:rsid w:val="00B66766"/>
    <w:rsid w:val="00B71FC2"/>
    <w:rsid w:val="00B80316"/>
    <w:rsid w:val="00B94E60"/>
    <w:rsid w:val="00B95F97"/>
    <w:rsid w:val="00BA2BAA"/>
    <w:rsid w:val="00BA3CB5"/>
    <w:rsid w:val="00BB566A"/>
    <w:rsid w:val="00BC2824"/>
    <w:rsid w:val="00BC3765"/>
    <w:rsid w:val="00BC7C0B"/>
    <w:rsid w:val="00BD6E2C"/>
    <w:rsid w:val="00BE28F0"/>
    <w:rsid w:val="00BE7E3A"/>
    <w:rsid w:val="00C02922"/>
    <w:rsid w:val="00C02E39"/>
    <w:rsid w:val="00C134FF"/>
    <w:rsid w:val="00C15EA8"/>
    <w:rsid w:val="00C20819"/>
    <w:rsid w:val="00C20929"/>
    <w:rsid w:val="00C24638"/>
    <w:rsid w:val="00C26052"/>
    <w:rsid w:val="00C327D0"/>
    <w:rsid w:val="00C329EB"/>
    <w:rsid w:val="00C3738B"/>
    <w:rsid w:val="00C57FC1"/>
    <w:rsid w:val="00C60DB6"/>
    <w:rsid w:val="00C716CB"/>
    <w:rsid w:val="00C75B91"/>
    <w:rsid w:val="00C77C8C"/>
    <w:rsid w:val="00C811A1"/>
    <w:rsid w:val="00C83FB1"/>
    <w:rsid w:val="00C86CA7"/>
    <w:rsid w:val="00C94DC9"/>
    <w:rsid w:val="00C97199"/>
    <w:rsid w:val="00CA4E29"/>
    <w:rsid w:val="00CB7950"/>
    <w:rsid w:val="00CC714E"/>
    <w:rsid w:val="00CE51CD"/>
    <w:rsid w:val="00D12301"/>
    <w:rsid w:val="00D258E4"/>
    <w:rsid w:val="00D32AA8"/>
    <w:rsid w:val="00D3368D"/>
    <w:rsid w:val="00D3408F"/>
    <w:rsid w:val="00D5030F"/>
    <w:rsid w:val="00D628CF"/>
    <w:rsid w:val="00D75325"/>
    <w:rsid w:val="00D7679D"/>
    <w:rsid w:val="00D8600D"/>
    <w:rsid w:val="00D909FD"/>
    <w:rsid w:val="00DB4FBF"/>
    <w:rsid w:val="00DB5B0C"/>
    <w:rsid w:val="00DB7210"/>
    <w:rsid w:val="00DD26FB"/>
    <w:rsid w:val="00DD726F"/>
    <w:rsid w:val="00E01AC2"/>
    <w:rsid w:val="00E07C5D"/>
    <w:rsid w:val="00E21CD4"/>
    <w:rsid w:val="00E229E4"/>
    <w:rsid w:val="00E32B8C"/>
    <w:rsid w:val="00E375B8"/>
    <w:rsid w:val="00E425D6"/>
    <w:rsid w:val="00E5055C"/>
    <w:rsid w:val="00E635AD"/>
    <w:rsid w:val="00E7682D"/>
    <w:rsid w:val="00E76D12"/>
    <w:rsid w:val="00E84A83"/>
    <w:rsid w:val="00E9044B"/>
    <w:rsid w:val="00E957D8"/>
    <w:rsid w:val="00E96F06"/>
    <w:rsid w:val="00E97420"/>
    <w:rsid w:val="00EA5717"/>
    <w:rsid w:val="00EC0085"/>
    <w:rsid w:val="00EC12AC"/>
    <w:rsid w:val="00EC2780"/>
    <w:rsid w:val="00EC4116"/>
    <w:rsid w:val="00EC5DA0"/>
    <w:rsid w:val="00EE79EF"/>
    <w:rsid w:val="00EF2CB9"/>
    <w:rsid w:val="00EF502F"/>
    <w:rsid w:val="00EF5CCF"/>
    <w:rsid w:val="00F0327E"/>
    <w:rsid w:val="00F07658"/>
    <w:rsid w:val="00F143F7"/>
    <w:rsid w:val="00F14414"/>
    <w:rsid w:val="00F221A6"/>
    <w:rsid w:val="00F30A21"/>
    <w:rsid w:val="00F33884"/>
    <w:rsid w:val="00F44E57"/>
    <w:rsid w:val="00F50888"/>
    <w:rsid w:val="00F53EC1"/>
    <w:rsid w:val="00F65D05"/>
    <w:rsid w:val="00F65E76"/>
    <w:rsid w:val="00F75839"/>
    <w:rsid w:val="00F7785D"/>
    <w:rsid w:val="00F87DA1"/>
    <w:rsid w:val="00F915B0"/>
    <w:rsid w:val="00F95291"/>
    <w:rsid w:val="00FA0347"/>
    <w:rsid w:val="00FA277B"/>
    <w:rsid w:val="00FA78A3"/>
    <w:rsid w:val="00FC4C7F"/>
    <w:rsid w:val="00FC7CAD"/>
    <w:rsid w:val="00FD7968"/>
    <w:rsid w:val="00FE0015"/>
    <w:rsid w:val="00FE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A7FB"/>
  <w15:chartTrackingRefBased/>
  <w15:docId w15:val="{61D59362-CA86-46E0-AF32-A5FDCE76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546"/>
  </w:style>
  <w:style w:type="paragraph" w:styleId="Heading1">
    <w:name w:val="heading 1"/>
    <w:basedOn w:val="Normal"/>
    <w:next w:val="Normal"/>
    <w:link w:val="Heading1Char"/>
    <w:uiPriority w:val="9"/>
    <w:qFormat/>
    <w:rsid w:val="00C811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11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032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76D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C065E"/>
    <w:pPr>
      <w:spacing w:after="0" w:line="240" w:lineRule="auto"/>
    </w:pPr>
    <w:rPr>
      <w:rFonts w:eastAsiaTheme="minorEastAsia"/>
    </w:rPr>
  </w:style>
  <w:style w:type="character" w:customStyle="1" w:styleId="NoSpacingChar">
    <w:name w:val="No Spacing Char"/>
    <w:basedOn w:val="DefaultParagraphFont"/>
    <w:link w:val="NoSpacing"/>
    <w:uiPriority w:val="1"/>
    <w:rsid w:val="006C065E"/>
    <w:rPr>
      <w:rFonts w:eastAsiaTheme="minorEastAsia"/>
    </w:rPr>
  </w:style>
  <w:style w:type="paragraph" w:styleId="ListParagraph">
    <w:name w:val="List Paragraph"/>
    <w:basedOn w:val="Normal"/>
    <w:uiPriority w:val="34"/>
    <w:qFormat/>
    <w:rsid w:val="006C065E"/>
    <w:pPr>
      <w:ind w:left="720"/>
      <w:contextualSpacing/>
    </w:pPr>
  </w:style>
  <w:style w:type="paragraph" w:styleId="BalloonText">
    <w:name w:val="Balloon Text"/>
    <w:basedOn w:val="Normal"/>
    <w:link w:val="BalloonTextChar"/>
    <w:uiPriority w:val="99"/>
    <w:semiHidden/>
    <w:unhideWhenUsed/>
    <w:rsid w:val="006C0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65E"/>
    <w:rPr>
      <w:rFonts w:ascii="Segoe UI" w:hAnsi="Segoe UI" w:cs="Segoe UI"/>
      <w:sz w:val="18"/>
      <w:szCs w:val="18"/>
    </w:rPr>
  </w:style>
  <w:style w:type="character" w:customStyle="1" w:styleId="Heading1Char">
    <w:name w:val="Heading 1 Char"/>
    <w:basedOn w:val="DefaultParagraphFont"/>
    <w:link w:val="Heading1"/>
    <w:uiPriority w:val="9"/>
    <w:rsid w:val="00C811A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811A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811A1"/>
    <w:rPr>
      <w:color w:val="0563C1" w:themeColor="hyperlink"/>
      <w:u w:val="single"/>
    </w:rPr>
  </w:style>
  <w:style w:type="character" w:styleId="CommentReference">
    <w:name w:val="annotation reference"/>
    <w:basedOn w:val="DefaultParagraphFont"/>
    <w:uiPriority w:val="99"/>
    <w:semiHidden/>
    <w:unhideWhenUsed/>
    <w:rsid w:val="00C811A1"/>
    <w:rPr>
      <w:sz w:val="16"/>
      <w:szCs w:val="16"/>
    </w:rPr>
  </w:style>
  <w:style w:type="paragraph" w:styleId="CommentText">
    <w:name w:val="annotation text"/>
    <w:basedOn w:val="Normal"/>
    <w:link w:val="CommentTextChar"/>
    <w:uiPriority w:val="99"/>
    <w:unhideWhenUsed/>
    <w:rsid w:val="00C811A1"/>
    <w:pPr>
      <w:spacing w:line="240" w:lineRule="auto"/>
    </w:pPr>
    <w:rPr>
      <w:sz w:val="20"/>
      <w:szCs w:val="20"/>
    </w:rPr>
  </w:style>
  <w:style w:type="character" w:customStyle="1" w:styleId="CommentTextChar">
    <w:name w:val="Comment Text Char"/>
    <w:basedOn w:val="DefaultParagraphFont"/>
    <w:link w:val="CommentText"/>
    <w:uiPriority w:val="99"/>
    <w:rsid w:val="00C811A1"/>
    <w:rPr>
      <w:sz w:val="20"/>
      <w:szCs w:val="20"/>
    </w:rPr>
  </w:style>
  <w:style w:type="paragraph" w:styleId="CommentSubject">
    <w:name w:val="annotation subject"/>
    <w:basedOn w:val="CommentText"/>
    <w:next w:val="CommentText"/>
    <w:link w:val="CommentSubjectChar"/>
    <w:uiPriority w:val="99"/>
    <w:semiHidden/>
    <w:unhideWhenUsed/>
    <w:rsid w:val="00D75325"/>
    <w:rPr>
      <w:b/>
      <w:bCs/>
    </w:rPr>
  </w:style>
  <w:style w:type="character" w:customStyle="1" w:styleId="CommentSubjectChar">
    <w:name w:val="Comment Subject Char"/>
    <w:basedOn w:val="CommentTextChar"/>
    <w:link w:val="CommentSubject"/>
    <w:uiPriority w:val="99"/>
    <w:semiHidden/>
    <w:rsid w:val="00D75325"/>
    <w:rPr>
      <w:b/>
      <w:bCs/>
      <w:sz w:val="20"/>
      <w:szCs w:val="20"/>
    </w:rPr>
  </w:style>
  <w:style w:type="character" w:styleId="FollowedHyperlink">
    <w:name w:val="FollowedHyperlink"/>
    <w:basedOn w:val="DefaultParagraphFont"/>
    <w:uiPriority w:val="99"/>
    <w:semiHidden/>
    <w:unhideWhenUsed/>
    <w:rsid w:val="00B62C60"/>
    <w:rPr>
      <w:color w:val="954F72" w:themeColor="followedHyperlink"/>
      <w:u w:val="single"/>
    </w:rPr>
  </w:style>
  <w:style w:type="character" w:customStyle="1" w:styleId="Heading3Char">
    <w:name w:val="Heading 3 Char"/>
    <w:basedOn w:val="DefaultParagraphFont"/>
    <w:link w:val="Heading3"/>
    <w:uiPriority w:val="9"/>
    <w:rsid w:val="00F0327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76D12"/>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A3512F"/>
    <w:rPr>
      <w:color w:val="605E5C"/>
      <w:shd w:val="clear" w:color="auto" w:fill="E1DFDD"/>
    </w:rPr>
  </w:style>
  <w:style w:type="paragraph" w:styleId="TOCHeading">
    <w:name w:val="TOC Heading"/>
    <w:basedOn w:val="Heading1"/>
    <w:next w:val="Normal"/>
    <w:uiPriority w:val="39"/>
    <w:unhideWhenUsed/>
    <w:qFormat/>
    <w:rsid w:val="00326AB5"/>
    <w:pPr>
      <w:outlineLvl w:val="9"/>
    </w:pPr>
  </w:style>
  <w:style w:type="paragraph" w:styleId="TOC1">
    <w:name w:val="toc 1"/>
    <w:basedOn w:val="Normal"/>
    <w:next w:val="Normal"/>
    <w:autoRedefine/>
    <w:uiPriority w:val="39"/>
    <w:unhideWhenUsed/>
    <w:rsid w:val="00326AB5"/>
    <w:pPr>
      <w:spacing w:after="100"/>
    </w:pPr>
  </w:style>
  <w:style w:type="paragraph" w:styleId="TOC2">
    <w:name w:val="toc 2"/>
    <w:basedOn w:val="Normal"/>
    <w:next w:val="Normal"/>
    <w:autoRedefine/>
    <w:uiPriority w:val="39"/>
    <w:unhideWhenUsed/>
    <w:rsid w:val="00326AB5"/>
    <w:pPr>
      <w:spacing w:after="100"/>
      <w:ind w:left="220"/>
    </w:pPr>
  </w:style>
  <w:style w:type="paragraph" w:styleId="TOC3">
    <w:name w:val="toc 3"/>
    <w:basedOn w:val="Normal"/>
    <w:next w:val="Normal"/>
    <w:autoRedefine/>
    <w:uiPriority w:val="39"/>
    <w:unhideWhenUsed/>
    <w:rsid w:val="00326AB5"/>
    <w:pPr>
      <w:spacing w:after="100"/>
      <w:ind w:left="440"/>
    </w:pPr>
  </w:style>
  <w:style w:type="paragraph" w:styleId="Title">
    <w:name w:val="Title"/>
    <w:basedOn w:val="Normal"/>
    <w:next w:val="Normal"/>
    <w:link w:val="TitleChar"/>
    <w:uiPriority w:val="10"/>
    <w:qFormat/>
    <w:rsid w:val="00125F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F1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25F19"/>
    <w:rPr>
      <w:rFonts w:eastAsiaTheme="minorEastAsia"/>
      <w:color w:val="5A5A5A" w:themeColor="text1" w:themeTint="A5"/>
      <w:spacing w:val="15"/>
    </w:rPr>
  </w:style>
  <w:style w:type="character" w:styleId="BookTitle">
    <w:name w:val="Book Title"/>
    <w:basedOn w:val="DefaultParagraphFont"/>
    <w:uiPriority w:val="33"/>
    <w:qFormat/>
    <w:rsid w:val="00125F19"/>
    <w:rPr>
      <w:b/>
      <w:bCs/>
      <w:i/>
      <w:iCs/>
      <w:spacing w:val="5"/>
    </w:rPr>
  </w:style>
  <w:style w:type="character" w:styleId="Strong">
    <w:name w:val="Strong"/>
    <w:basedOn w:val="DefaultParagraphFont"/>
    <w:uiPriority w:val="22"/>
    <w:qFormat/>
    <w:rsid w:val="00125F19"/>
    <w:rPr>
      <w:b/>
      <w:bCs/>
    </w:rPr>
  </w:style>
  <w:style w:type="table" w:styleId="TableGrid">
    <w:name w:val="Table Grid"/>
    <w:basedOn w:val="TableNormal"/>
    <w:uiPriority w:val="39"/>
    <w:rsid w:val="001C5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7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C98"/>
  </w:style>
  <w:style w:type="paragraph" w:styleId="Footer">
    <w:name w:val="footer"/>
    <w:basedOn w:val="Normal"/>
    <w:link w:val="FooterChar"/>
    <w:uiPriority w:val="99"/>
    <w:unhideWhenUsed/>
    <w:rsid w:val="00A97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C98"/>
  </w:style>
  <w:style w:type="character" w:styleId="PlaceholderText">
    <w:name w:val="Placeholder Text"/>
    <w:basedOn w:val="DefaultParagraphFont"/>
    <w:uiPriority w:val="99"/>
    <w:semiHidden/>
    <w:rsid w:val="00692179"/>
    <w:rPr>
      <w:color w:val="808080"/>
    </w:rPr>
  </w:style>
  <w:style w:type="paragraph" w:styleId="Revision">
    <w:name w:val="Revision"/>
    <w:hidden/>
    <w:uiPriority w:val="99"/>
    <w:semiHidden/>
    <w:rsid w:val="007578D0"/>
    <w:pPr>
      <w:spacing w:after="0" w:line="240" w:lineRule="auto"/>
    </w:pPr>
  </w:style>
  <w:style w:type="paragraph" w:styleId="FootnoteText">
    <w:name w:val="footnote text"/>
    <w:basedOn w:val="Normal"/>
    <w:link w:val="FootnoteTextChar"/>
    <w:uiPriority w:val="99"/>
    <w:semiHidden/>
    <w:unhideWhenUsed/>
    <w:rsid w:val="00AF72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7232"/>
    <w:rPr>
      <w:sz w:val="20"/>
      <w:szCs w:val="20"/>
    </w:rPr>
  </w:style>
  <w:style w:type="character" w:styleId="FootnoteReference">
    <w:name w:val="footnote reference"/>
    <w:basedOn w:val="DefaultParagraphFont"/>
    <w:uiPriority w:val="99"/>
    <w:semiHidden/>
    <w:unhideWhenUsed/>
    <w:rsid w:val="00AF7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5121">
      <w:bodyDiv w:val="1"/>
      <w:marLeft w:val="0"/>
      <w:marRight w:val="0"/>
      <w:marTop w:val="0"/>
      <w:marBottom w:val="0"/>
      <w:divBdr>
        <w:top w:val="none" w:sz="0" w:space="0" w:color="auto"/>
        <w:left w:val="none" w:sz="0" w:space="0" w:color="auto"/>
        <w:bottom w:val="none" w:sz="0" w:space="0" w:color="auto"/>
        <w:right w:val="none" w:sz="0" w:space="0" w:color="auto"/>
      </w:divBdr>
    </w:div>
    <w:div w:id="145557417">
      <w:bodyDiv w:val="1"/>
      <w:marLeft w:val="0"/>
      <w:marRight w:val="0"/>
      <w:marTop w:val="0"/>
      <w:marBottom w:val="0"/>
      <w:divBdr>
        <w:top w:val="none" w:sz="0" w:space="0" w:color="auto"/>
        <w:left w:val="none" w:sz="0" w:space="0" w:color="auto"/>
        <w:bottom w:val="none" w:sz="0" w:space="0" w:color="auto"/>
        <w:right w:val="none" w:sz="0" w:space="0" w:color="auto"/>
      </w:divBdr>
    </w:div>
    <w:div w:id="168717946">
      <w:bodyDiv w:val="1"/>
      <w:marLeft w:val="0"/>
      <w:marRight w:val="0"/>
      <w:marTop w:val="0"/>
      <w:marBottom w:val="0"/>
      <w:divBdr>
        <w:top w:val="none" w:sz="0" w:space="0" w:color="auto"/>
        <w:left w:val="none" w:sz="0" w:space="0" w:color="auto"/>
        <w:bottom w:val="none" w:sz="0" w:space="0" w:color="auto"/>
        <w:right w:val="none" w:sz="0" w:space="0" w:color="auto"/>
      </w:divBdr>
    </w:div>
    <w:div w:id="381441331">
      <w:bodyDiv w:val="1"/>
      <w:marLeft w:val="0"/>
      <w:marRight w:val="0"/>
      <w:marTop w:val="0"/>
      <w:marBottom w:val="0"/>
      <w:divBdr>
        <w:top w:val="none" w:sz="0" w:space="0" w:color="auto"/>
        <w:left w:val="none" w:sz="0" w:space="0" w:color="auto"/>
        <w:bottom w:val="none" w:sz="0" w:space="0" w:color="auto"/>
        <w:right w:val="none" w:sz="0" w:space="0" w:color="auto"/>
      </w:divBdr>
    </w:div>
    <w:div w:id="454367836">
      <w:bodyDiv w:val="1"/>
      <w:marLeft w:val="0"/>
      <w:marRight w:val="0"/>
      <w:marTop w:val="0"/>
      <w:marBottom w:val="0"/>
      <w:divBdr>
        <w:top w:val="none" w:sz="0" w:space="0" w:color="auto"/>
        <w:left w:val="none" w:sz="0" w:space="0" w:color="auto"/>
        <w:bottom w:val="none" w:sz="0" w:space="0" w:color="auto"/>
        <w:right w:val="none" w:sz="0" w:space="0" w:color="auto"/>
      </w:divBdr>
    </w:div>
    <w:div w:id="462624831">
      <w:bodyDiv w:val="1"/>
      <w:marLeft w:val="0"/>
      <w:marRight w:val="0"/>
      <w:marTop w:val="0"/>
      <w:marBottom w:val="0"/>
      <w:divBdr>
        <w:top w:val="none" w:sz="0" w:space="0" w:color="auto"/>
        <w:left w:val="none" w:sz="0" w:space="0" w:color="auto"/>
        <w:bottom w:val="none" w:sz="0" w:space="0" w:color="auto"/>
        <w:right w:val="none" w:sz="0" w:space="0" w:color="auto"/>
      </w:divBdr>
    </w:div>
    <w:div w:id="565647510">
      <w:bodyDiv w:val="1"/>
      <w:marLeft w:val="0"/>
      <w:marRight w:val="0"/>
      <w:marTop w:val="0"/>
      <w:marBottom w:val="0"/>
      <w:divBdr>
        <w:top w:val="none" w:sz="0" w:space="0" w:color="auto"/>
        <w:left w:val="none" w:sz="0" w:space="0" w:color="auto"/>
        <w:bottom w:val="none" w:sz="0" w:space="0" w:color="auto"/>
        <w:right w:val="none" w:sz="0" w:space="0" w:color="auto"/>
      </w:divBdr>
    </w:div>
    <w:div w:id="616330831">
      <w:bodyDiv w:val="1"/>
      <w:marLeft w:val="0"/>
      <w:marRight w:val="0"/>
      <w:marTop w:val="0"/>
      <w:marBottom w:val="0"/>
      <w:divBdr>
        <w:top w:val="none" w:sz="0" w:space="0" w:color="auto"/>
        <w:left w:val="none" w:sz="0" w:space="0" w:color="auto"/>
        <w:bottom w:val="none" w:sz="0" w:space="0" w:color="auto"/>
        <w:right w:val="none" w:sz="0" w:space="0" w:color="auto"/>
      </w:divBdr>
    </w:div>
    <w:div w:id="663705322">
      <w:bodyDiv w:val="1"/>
      <w:marLeft w:val="0"/>
      <w:marRight w:val="0"/>
      <w:marTop w:val="0"/>
      <w:marBottom w:val="0"/>
      <w:divBdr>
        <w:top w:val="none" w:sz="0" w:space="0" w:color="auto"/>
        <w:left w:val="none" w:sz="0" w:space="0" w:color="auto"/>
        <w:bottom w:val="none" w:sz="0" w:space="0" w:color="auto"/>
        <w:right w:val="none" w:sz="0" w:space="0" w:color="auto"/>
      </w:divBdr>
    </w:div>
    <w:div w:id="738941728">
      <w:bodyDiv w:val="1"/>
      <w:marLeft w:val="0"/>
      <w:marRight w:val="0"/>
      <w:marTop w:val="0"/>
      <w:marBottom w:val="0"/>
      <w:divBdr>
        <w:top w:val="none" w:sz="0" w:space="0" w:color="auto"/>
        <w:left w:val="none" w:sz="0" w:space="0" w:color="auto"/>
        <w:bottom w:val="none" w:sz="0" w:space="0" w:color="auto"/>
        <w:right w:val="none" w:sz="0" w:space="0" w:color="auto"/>
      </w:divBdr>
    </w:div>
    <w:div w:id="804741038">
      <w:bodyDiv w:val="1"/>
      <w:marLeft w:val="0"/>
      <w:marRight w:val="0"/>
      <w:marTop w:val="0"/>
      <w:marBottom w:val="0"/>
      <w:divBdr>
        <w:top w:val="none" w:sz="0" w:space="0" w:color="auto"/>
        <w:left w:val="none" w:sz="0" w:space="0" w:color="auto"/>
        <w:bottom w:val="none" w:sz="0" w:space="0" w:color="auto"/>
        <w:right w:val="none" w:sz="0" w:space="0" w:color="auto"/>
      </w:divBdr>
    </w:div>
    <w:div w:id="812673048">
      <w:bodyDiv w:val="1"/>
      <w:marLeft w:val="0"/>
      <w:marRight w:val="0"/>
      <w:marTop w:val="0"/>
      <w:marBottom w:val="0"/>
      <w:divBdr>
        <w:top w:val="none" w:sz="0" w:space="0" w:color="auto"/>
        <w:left w:val="none" w:sz="0" w:space="0" w:color="auto"/>
        <w:bottom w:val="none" w:sz="0" w:space="0" w:color="auto"/>
        <w:right w:val="none" w:sz="0" w:space="0" w:color="auto"/>
      </w:divBdr>
    </w:div>
    <w:div w:id="824517048">
      <w:bodyDiv w:val="1"/>
      <w:marLeft w:val="0"/>
      <w:marRight w:val="0"/>
      <w:marTop w:val="0"/>
      <w:marBottom w:val="0"/>
      <w:divBdr>
        <w:top w:val="none" w:sz="0" w:space="0" w:color="auto"/>
        <w:left w:val="none" w:sz="0" w:space="0" w:color="auto"/>
        <w:bottom w:val="none" w:sz="0" w:space="0" w:color="auto"/>
        <w:right w:val="none" w:sz="0" w:space="0" w:color="auto"/>
      </w:divBdr>
    </w:div>
    <w:div w:id="902375584">
      <w:bodyDiv w:val="1"/>
      <w:marLeft w:val="0"/>
      <w:marRight w:val="0"/>
      <w:marTop w:val="0"/>
      <w:marBottom w:val="0"/>
      <w:divBdr>
        <w:top w:val="none" w:sz="0" w:space="0" w:color="auto"/>
        <w:left w:val="none" w:sz="0" w:space="0" w:color="auto"/>
        <w:bottom w:val="none" w:sz="0" w:space="0" w:color="auto"/>
        <w:right w:val="none" w:sz="0" w:space="0" w:color="auto"/>
      </w:divBdr>
    </w:div>
    <w:div w:id="1177697865">
      <w:bodyDiv w:val="1"/>
      <w:marLeft w:val="0"/>
      <w:marRight w:val="0"/>
      <w:marTop w:val="0"/>
      <w:marBottom w:val="0"/>
      <w:divBdr>
        <w:top w:val="none" w:sz="0" w:space="0" w:color="auto"/>
        <w:left w:val="none" w:sz="0" w:space="0" w:color="auto"/>
        <w:bottom w:val="none" w:sz="0" w:space="0" w:color="auto"/>
        <w:right w:val="none" w:sz="0" w:space="0" w:color="auto"/>
      </w:divBdr>
    </w:div>
    <w:div w:id="1211530452">
      <w:bodyDiv w:val="1"/>
      <w:marLeft w:val="0"/>
      <w:marRight w:val="0"/>
      <w:marTop w:val="0"/>
      <w:marBottom w:val="0"/>
      <w:divBdr>
        <w:top w:val="none" w:sz="0" w:space="0" w:color="auto"/>
        <w:left w:val="none" w:sz="0" w:space="0" w:color="auto"/>
        <w:bottom w:val="none" w:sz="0" w:space="0" w:color="auto"/>
        <w:right w:val="none" w:sz="0" w:space="0" w:color="auto"/>
      </w:divBdr>
    </w:div>
    <w:div w:id="1383092917">
      <w:bodyDiv w:val="1"/>
      <w:marLeft w:val="0"/>
      <w:marRight w:val="0"/>
      <w:marTop w:val="0"/>
      <w:marBottom w:val="0"/>
      <w:divBdr>
        <w:top w:val="none" w:sz="0" w:space="0" w:color="auto"/>
        <w:left w:val="none" w:sz="0" w:space="0" w:color="auto"/>
        <w:bottom w:val="none" w:sz="0" w:space="0" w:color="auto"/>
        <w:right w:val="none" w:sz="0" w:space="0" w:color="auto"/>
      </w:divBdr>
    </w:div>
    <w:div w:id="1671634485">
      <w:bodyDiv w:val="1"/>
      <w:marLeft w:val="0"/>
      <w:marRight w:val="0"/>
      <w:marTop w:val="0"/>
      <w:marBottom w:val="0"/>
      <w:divBdr>
        <w:top w:val="none" w:sz="0" w:space="0" w:color="auto"/>
        <w:left w:val="none" w:sz="0" w:space="0" w:color="auto"/>
        <w:bottom w:val="none" w:sz="0" w:space="0" w:color="auto"/>
        <w:right w:val="none" w:sz="0" w:space="0" w:color="auto"/>
      </w:divBdr>
    </w:div>
    <w:div w:id="1980724019">
      <w:bodyDiv w:val="1"/>
      <w:marLeft w:val="0"/>
      <w:marRight w:val="0"/>
      <w:marTop w:val="0"/>
      <w:marBottom w:val="0"/>
      <w:divBdr>
        <w:top w:val="none" w:sz="0" w:space="0" w:color="auto"/>
        <w:left w:val="none" w:sz="0" w:space="0" w:color="auto"/>
        <w:bottom w:val="none" w:sz="0" w:space="0" w:color="auto"/>
        <w:right w:val="none" w:sz="0" w:space="0" w:color="auto"/>
      </w:divBdr>
    </w:div>
    <w:div w:id="1983536192">
      <w:bodyDiv w:val="1"/>
      <w:marLeft w:val="0"/>
      <w:marRight w:val="0"/>
      <w:marTop w:val="0"/>
      <w:marBottom w:val="0"/>
      <w:divBdr>
        <w:top w:val="none" w:sz="0" w:space="0" w:color="auto"/>
        <w:left w:val="none" w:sz="0" w:space="0" w:color="auto"/>
        <w:bottom w:val="none" w:sz="0" w:space="0" w:color="auto"/>
        <w:right w:val="none" w:sz="0" w:space="0" w:color="auto"/>
      </w:divBdr>
    </w:div>
    <w:div w:id="2045207972">
      <w:bodyDiv w:val="1"/>
      <w:marLeft w:val="0"/>
      <w:marRight w:val="0"/>
      <w:marTop w:val="0"/>
      <w:marBottom w:val="0"/>
      <w:divBdr>
        <w:top w:val="none" w:sz="0" w:space="0" w:color="auto"/>
        <w:left w:val="none" w:sz="0" w:space="0" w:color="auto"/>
        <w:bottom w:val="none" w:sz="0" w:space="0" w:color="auto"/>
        <w:right w:val="none" w:sz="0" w:space="0" w:color="auto"/>
      </w:divBdr>
    </w:div>
    <w:div w:id="214515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ergyandhousing.wi.gov/Pages/AgencyResources/SupportiveHousingResources.aspx" TargetMode="External"/><Relationship Id="rId18" Type="http://schemas.openxmlformats.org/officeDocument/2006/relationships/hyperlink" Target="https://energyandhousing.wi.gov/Pages/AgencyResources/RecoveryVoucherGrant.aspx" TargetMode="Externa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sam.gov/content/home" TargetMode="External"/><Relationship Id="rId17" Type="http://schemas.openxmlformats.org/officeDocument/2006/relationships/hyperlink" Target="https://www.huduser.gov/portal/datasets/fmr.html" TargetMode="Externa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energyandhousing.wi.gov/Pages/AgencyResources/RecoveryVoucherGrant.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m.gov/content/home" TargetMode="Externa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www.dhs.wisconsin.gov/guide/recovresdir.pdf" TargetMode="External"/><Relationship Id="rId23" Type="http://schemas.openxmlformats.org/officeDocument/2006/relationships/theme" Target="theme/theme1.xml"/><Relationship Id="rId10" Type="http://schemas.openxmlformats.org/officeDocument/2006/relationships/hyperlink" Target="mailto:DOASupportiveHousing@wisconsin.gov" TargetMode="External"/><Relationship Id="rId19" Type="http://schemas.openxmlformats.org/officeDocument/2006/relationships/hyperlink" Target="https://energyandhousing.wi.gov/Pages/AgencyResources/RecoveryVoucherGrant.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wiboscoc.org/uploads/3/7/2/4/37244219/bos_key_contacts_10.2019.pdf" TargetMode="External"/><Relationship Id="rId22" Type="http://schemas.openxmlformats.org/officeDocument/2006/relationships/fontTable" Target="fontTable.xml"/><Relationship Id="rId27"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Program Rules and Guidance for the Homeless Case Management Services Grant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2c0cfb9036ddf3786d6838e4bac4c8a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26174d1c9a6f8b4f9f463a4353b10b58"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E7F830-A1C8-4474-90C8-59C9082F7971}">
  <ds:schemaRefs>
    <ds:schemaRef ds:uri="http://schemas.openxmlformats.org/officeDocument/2006/bibliography"/>
  </ds:schemaRefs>
</ds:datastoreItem>
</file>

<file path=customXml/itemProps3.xml><?xml version="1.0" encoding="utf-8"?>
<ds:datastoreItem xmlns:ds="http://schemas.openxmlformats.org/officeDocument/2006/customXml" ds:itemID="{9D31CDB6-9CF3-4E4F-9035-D8633B1767F2}"/>
</file>

<file path=customXml/itemProps4.xml><?xml version="1.0" encoding="utf-8"?>
<ds:datastoreItem xmlns:ds="http://schemas.openxmlformats.org/officeDocument/2006/customXml" ds:itemID="{EE45989E-0217-46E5-8209-E9106D86E8F8}"/>
</file>

<file path=customXml/itemProps5.xml><?xml version="1.0" encoding="utf-8"?>
<ds:datastoreItem xmlns:ds="http://schemas.openxmlformats.org/officeDocument/2006/customXml" ds:itemID="{5F89D1AC-1F3D-49A3-AB93-CFFE4E01A1EE}"/>
</file>

<file path=customXml/itemProps6.xml><?xml version="1.0" encoding="utf-8"?>
<ds:datastoreItem xmlns:ds="http://schemas.openxmlformats.org/officeDocument/2006/customXml" ds:itemID="{616AAF67-2809-4289-972C-209CEE5B1ABA}"/>
</file>

<file path=docProps/app.xml><?xml version="1.0" encoding="utf-8"?>
<Properties xmlns="http://schemas.openxmlformats.org/officeDocument/2006/extended-properties" xmlns:vt="http://schemas.openxmlformats.org/officeDocument/2006/docPropsVTypes">
  <Template>Normal</Template>
  <TotalTime>1180</TotalTime>
  <Pages>17</Pages>
  <Words>4554</Words>
  <Characters>25962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Program Manual                  Grant Year 2022/2023</dc:subject>
  <dc:creator>Bourne, Emily - DOA</dc:creator>
  <cp:keywords/>
  <dc:description/>
  <cp:lastModifiedBy>Duquette, Daniel - DOA</cp:lastModifiedBy>
  <cp:revision>14</cp:revision>
  <dcterms:created xsi:type="dcterms:W3CDTF">2026-09-29T13:51:00Z</dcterms:created>
  <dcterms:modified xsi:type="dcterms:W3CDTF">2026-10-23T14:49:00Z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