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BA084" w14:textId="23211302" w:rsidR="003A5A1C" w:rsidRPr="00B92354" w:rsidRDefault="003B51A8" w:rsidP="00B65370">
      <w:pPr>
        <w:pStyle w:val="Title"/>
        <w:spacing w:after="120"/>
        <w:jc w:val="center"/>
        <w:rPr>
          <w:rFonts w:asciiTheme="minorHAnsi" w:hAnsiTheme="minorHAnsi" w:cstheme="minorHAnsi"/>
          <w:b/>
          <w:sz w:val="36"/>
          <w:szCs w:val="36"/>
        </w:rPr>
      </w:pPr>
      <w:r w:rsidRPr="00B92354">
        <w:rPr>
          <w:rFonts w:asciiTheme="minorHAnsi" w:hAnsiTheme="minorHAnsi" w:cstheme="minorHAnsi"/>
          <w:b/>
          <w:sz w:val="36"/>
          <w:szCs w:val="36"/>
        </w:rPr>
        <w:t xml:space="preserve">HOME-ARP </w:t>
      </w:r>
      <w:r w:rsidR="00236D64">
        <w:rPr>
          <w:rFonts w:asciiTheme="minorHAnsi" w:hAnsiTheme="minorHAnsi" w:cstheme="minorHAnsi"/>
          <w:b/>
          <w:sz w:val="36"/>
          <w:szCs w:val="36"/>
        </w:rPr>
        <w:t xml:space="preserve">- Annual </w:t>
      </w:r>
      <w:r w:rsidR="00D3226C" w:rsidRPr="00B92354">
        <w:rPr>
          <w:rFonts w:asciiTheme="minorHAnsi" w:hAnsiTheme="minorHAnsi" w:cstheme="minorHAnsi"/>
          <w:b/>
          <w:sz w:val="36"/>
          <w:szCs w:val="36"/>
        </w:rPr>
        <w:t xml:space="preserve">Habitability </w:t>
      </w:r>
      <w:r w:rsidR="005F18BD" w:rsidRPr="00B92354">
        <w:rPr>
          <w:rFonts w:asciiTheme="minorHAnsi" w:hAnsiTheme="minorHAnsi" w:cstheme="minorHAnsi"/>
          <w:b/>
          <w:sz w:val="36"/>
          <w:szCs w:val="36"/>
        </w:rPr>
        <w:t>Standards</w:t>
      </w:r>
      <w:r w:rsidR="00062E1B">
        <w:rPr>
          <w:rFonts w:asciiTheme="minorHAnsi" w:hAnsiTheme="minorHAnsi" w:cstheme="minorHAnsi"/>
          <w:b/>
          <w:sz w:val="36"/>
          <w:szCs w:val="36"/>
        </w:rPr>
        <w:t>, Lead</w:t>
      </w:r>
      <w:r w:rsidR="001C5956">
        <w:rPr>
          <w:rFonts w:asciiTheme="minorHAnsi" w:hAnsiTheme="minorHAnsi" w:cstheme="minorHAnsi"/>
          <w:b/>
          <w:sz w:val="36"/>
          <w:szCs w:val="36"/>
        </w:rPr>
        <w:t>-</w:t>
      </w:r>
      <w:r w:rsidR="00062E1B">
        <w:rPr>
          <w:rFonts w:asciiTheme="minorHAnsi" w:hAnsiTheme="minorHAnsi" w:cstheme="minorHAnsi"/>
          <w:b/>
          <w:sz w:val="36"/>
          <w:szCs w:val="36"/>
        </w:rPr>
        <w:t>Based Paint Inspection, and Carbon Monoxide Detector Requirements</w:t>
      </w:r>
      <w:r w:rsidR="005F18BD" w:rsidRPr="00B92354">
        <w:rPr>
          <w:rFonts w:asciiTheme="minorHAnsi" w:hAnsiTheme="minorHAnsi" w:cstheme="minorHAnsi"/>
          <w:b/>
          <w:sz w:val="36"/>
          <w:szCs w:val="36"/>
        </w:rPr>
        <w:t xml:space="preserve"> </w:t>
      </w:r>
      <w:r w:rsidR="003A5A1C" w:rsidRPr="00B92354">
        <w:rPr>
          <w:rFonts w:asciiTheme="minorHAnsi" w:hAnsiTheme="minorHAnsi" w:cstheme="minorHAnsi"/>
          <w:b/>
          <w:sz w:val="36"/>
          <w:szCs w:val="36"/>
        </w:rPr>
        <w:t>Checklist</w:t>
      </w:r>
    </w:p>
    <w:tbl>
      <w:tblPr>
        <w:tblpPr w:leftFromText="180" w:rightFromText="180" w:vertAnchor="text" w:horzAnchor="margin" w:tblpY="158"/>
        <w:tblW w:w="0" w:type="auto"/>
        <w:tblBorders>
          <w:top w:val="thinThickThinSmallGap" w:sz="24" w:space="0" w:color="365F91" w:themeColor="accent1" w:themeShade="BF"/>
          <w:left w:val="thinThickThinSmallGap" w:sz="24" w:space="0" w:color="365F91" w:themeColor="accent1" w:themeShade="BF"/>
          <w:bottom w:val="thinThickThinSmallGap" w:sz="24" w:space="0" w:color="365F91" w:themeColor="accent1" w:themeShade="BF"/>
          <w:right w:val="thinThickThinSmallGap" w:sz="24" w:space="0" w:color="365F91" w:themeColor="accent1" w:themeShade="BF"/>
          <w:insideH w:val="thinThickThinSmallGap" w:sz="24" w:space="0" w:color="365F91" w:themeColor="accent1" w:themeShade="BF"/>
          <w:insideV w:val="thinThickThinSmallGap" w:sz="24" w:space="0" w:color="365F91" w:themeColor="accent1" w:themeShade="BF"/>
        </w:tblBorders>
        <w:tblCellMar>
          <w:top w:w="144" w:type="dxa"/>
          <w:left w:w="144" w:type="dxa"/>
          <w:bottom w:w="144" w:type="dxa"/>
          <w:right w:w="144" w:type="dxa"/>
        </w:tblCellMar>
        <w:tblLook w:val="01E0" w:firstRow="1" w:lastRow="1" w:firstColumn="1" w:lastColumn="1" w:noHBand="0" w:noVBand="0"/>
      </w:tblPr>
      <w:tblGrid>
        <w:gridCol w:w="9240"/>
      </w:tblGrid>
      <w:tr w:rsidR="00B65370" w:rsidRPr="00B92354" w14:paraId="593E29AB" w14:textId="77777777" w:rsidTr="00B65370">
        <w:trPr>
          <w:trHeight w:val="11007"/>
        </w:trPr>
        <w:tc>
          <w:tcPr>
            <w:tcW w:w="9637" w:type="dxa"/>
          </w:tcPr>
          <w:p w14:paraId="35A9E23D" w14:textId="77777777" w:rsidR="00B65370" w:rsidRPr="00B92354" w:rsidRDefault="00B65370" w:rsidP="00B65370">
            <w:pPr>
              <w:pStyle w:val="Table"/>
              <w:spacing w:before="0"/>
              <w:rPr>
                <w:rStyle w:val="Strong"/>
                <w:rFonts w:asciiTheme="minorHAnsi" w:hAnsiTheme="minorHAnsi" w:cstheme="minorHAnsi"/>
              </w:rPr>
            </w:pPr>
            <w:r w:rsidRPr="00B92354">
              <w:rPr>
                <w:rStyle w:val="Strong"/>
                <w:rFonts w:asciiTheme="minorHAnsi" w:hAnsiTheme="minorHAnsi" w:cstheme="minorHAnsi"/>
              </w:rPr>
              <w:t xml:space="preserve">About this Tool </w:t>
            </w:r>
          </w:p>
          <w:p w14:paraId="6DC69C6D" w14:textId="2A6E83F7" w:rsidR="00B65370" w:rsidRPr="00B92354" w:rsidRDefault="00B65370" w:rsidP="00C44140">
            <w:pPr>
              <w:rPr>
                <w:rFonts w:asciiTheme="minorHAnsi" w:hAnsiTheme="minorHAnsi" w:cstheme="minorHAnsi"/>
              </w:rPr>
            </w:pPr>
            <w:r w:rsidRPr="00B92354">
              <w:rPr>
                <w:rFonts w:asciiTheme="minorHAnsi" w:hAnsiTheme="minorHAnsi" w:cstheme="minorHAnsi"/>
              </w:rPr>
              <w:t>The Emergency Solutions Grants (ESG) Program Interim Rule</w:t>
            </w:r>
            <w:r w:rsidR="00C44140" w:rsidRPr="00B92354">
              <w:rPr>
                <w:rFonts w:asciiTheme="minorHAnsi" w:hAnsiTheme="minorHAnsi" w:cstheme="minorHAnsi"/>
              </w:rPr>
              <w:t>, used by the HOME American Rescue Plan (HOME-ARP),</w:t>
            </w:r>
            <w:r w:rsidRPr="00B92354">
              <w:rPr>
                <w:rFonts w:asciiTheme="minorHAnsi" w:hAnsiTheme="minorHAnsi" w:cstheme="minorHAnsi"/>
              </w:rPr>
              <w:t xml:space="preserve"> establishes </w:t>
            </w:r>
            <w:r w:rsidR="00D3226C" w:rsidRPr="00B92354">
              <w:rPr>
                <w:rFonts w:asciiTheme="minorHAnsi" w:hAnsiTheme="minorHAnsi" w:cstheme="minorHAnsi"/>
              </w:rPr>
              <w:t xml:space="preserve">habitability </w:t>
            </w:r>
            <w:r w:rsidRPr="00B92354">
              <w:rPr>
                <w:rFonts w:asciiTheme="minorHAnsi" w:hAnsiTheme="minorHAnsi" w:cstheme="minorHAnsi"/>
              </w:rPr>
              <w:t>standards for permanent housing</w:t>
            </w:r>
            <w:r w:rsidR="00C44140" w:rsidRPr="00B92354">
              <w:rPr>
                <w:rFonts w:asciiTheme="minorHAnsi" w:hAnsiTheme="minorHAnsi" w:cstheme="minorHAnsi"/>
              </w:rPr>
              <w:t xml:space="preserve">.  Organizations </w:t>
            </w:r>
            <w:r w:rsidRPr="00B92354">
              <w:rPr>
                <w:rFonts w:asciiTheme="minorHAnsi" w:hAnsiTheme="minorHAnsi" w:cstheme="minorHAnsi"/>
              </w:rPr>
              <w:t xml:space="preserve">cannot use </w:t>
            </w:r>
            <w:r w:rsidR="00C44140" w:rsidRPr="00B92354">
              <w:rPr>
                <w:rFonts w:asciiTheme="minorHAnsi" w:hAnsiTheme="minorHAnsi" w:cstheme="minorHAnsi"/>
              </w:rPr>
              <w:t xml:space="preserve">HOME-ARP </w:t>
            </w:r>
            <w:r w:rsidRPr="00B92354">
              <w:rPr>
                <w:rFonts w:asciiTheme="minorHAnsi" w:hAnsiTheme="minorHAnsi" w:cstheme="minorHAnsi"/>
              </w:rPr>
              <w:t xml:space="preserve">funds to help a program participant remain in or move into housing that does not meet the minimum habitability standards under §576.403(c).  </w:t>
            </w:r>
            <w:r w:rsidRPr="009D389D">
              <w:rPr>
                <w:rFonts w:asciiTheme="minorHAnsi" w:hAnsiTheme="minorHAnsi" w:cstheme="minorHAnsi"/>
              </w:rPr>
              <w:t xml:space="preserve">  </w:t>
            </w:r>
            <w:r w:rsidR="009D389D" w:rsidRPr="009D389D">
              <w:rPr>
                <w:rFonts w:asciiTheme="minorHAnsi" w:hAnsiTheme="minorHAnsi" w:cstheme="minorHAnsi"/>
              </w:rPr>
              <w:t xml:space="preserve">The unit must also comply with </w:t>
            </w:r>
            <w:r w:rsidR="00EF42D5" w:rsidRPr="009D389D">
              <w:rPr>
                <w:rFonts w:asciiTheme="minorHAnsi" w:hAnsiTheme="minorHAnsi" w:cstheme="minorHAnsi"/>
              </w:rPr>
              <w:t>lead-based</w:t>
            </w:r>
            <w:r w:rsidR="009D389D" w:rsidRPr="009D389D">
              <w:rPr>
                <w:rFonts w:asciiTheme="minorHAnsi" w:hAnsiTheme="minorHAnsi" w:cstheme="minorHAnsi"/>
              </w:rPr>
              <w:t xml:space="preserve"> paint inspection requirements (24 CFR </w:t>
            </w:r>
            <w:r w:rsidR="009D389D" w:rsidRPr="00B92354">
              <w:rPr>
                <w:rFonts w:asciiTheme="minorHAnsi" w:hAnsiTheme="minorHAnsi" w:cstheme="minorHAnsi"/>
              </w:rPr>
              <w:t>§</w:t>
            </w:r>
            <w:r w:rsidR="009D389D" w:rsidRPr="009D389D">
              <w:rPr>
                <w:rFonts w:asciiTheme="minorHAnsi" w:hAnsiTheme="minorHAnsi" w:cstheme="minorHAnsi"/>
              </w:rPr>
              <w:t>92.355) and carbon monoxide detector requirements.</w:t>
            </w:r>
          </w:p>
          <w:p w14:paraId="776BE7F2" w14:textId="419C87E2" w:rsidR="00B65370" w:rsidRPr="00B92354" w:rsidRDefault="00B65370" w:rsidP="00B65370">
            <w:pPr>
              <w:spacing w:before="120" w:after="0"/>
              <w:rPr>
                <w:rFonts w:asciiTheme="minorHAnsi" w:hAnsiTheme="minorHAnsi" w:cstheme="minorHAnsi"/>
              </w:rPr>
            </w:pPr>
            <w:r w:rsidRPr="00B92354">
              <w:rPr>
                <w:rFonts w:asciiTheme="minorHAnsi" w:hAnsiTheme="minorHAnsi" w:cstheme="minorHAnsi"/>
              </w:rPr>
              <w:t xml:space="preserve">Recipients and subrecipients must document compliance with the applicable standards. </w:t>
            </w:r>
          </w:p>
          <w:p w14:paraId="130A5B5F" w14:textId="559BC8DE" w:rsidR="00B65370" w:rsidRPr="00B92354" w:rsidRDefault="00B65370" w:rsidP="00A5354F">
            <w:pPr>
              <w:spacing w:before="120"/>
              <w:rPr>
                <w:rFonts w:asciiTheme="minorHAnsi" w:hAnsiTheme="minorHAnsi" w:cstheme="minorHAnsi"/>
              </w:rPr>
            </w:pPr>
            <w:r w:rsidRPr="00B92354">
              <w:rPr>
                <w:rFonts w:asciiTheme="minorHAnsi" w:hAnsiTheme="minorHAnsi" w:cstheme="minorHAnsi"/>
              </w:rPr>
              <w:t xml:space="preserve">The checklist below </w:t>
            </w:r>
            <w:r w:rsidR="00A5354F" w:rsidRPr="00B92354">
              <w:rPr>
                <w:rFonts w:asciiTheme="minorHAnsi" w:hAnsiTheme="minorHAnsi" w:cstheme="minorHAnsi"/>
              </w:rPr>
              <w:t>offers</w:t>
            </w:r>
            <w:r w:rsidRPr="00B92354">
              <w:rPr>
                <w:rFonts w:asciiTheme="minorHAnsi" w:hAnsiTheme="minorHAnsi" w:cstheme="minorHAnsi"/>
              </w:rPr>
              <w:t xml:space="preserve"> an optional format for documenting compliance with the appropriate standards. </w:t>
            </w:r>
            <w:r w:rsidR="00A5354F" w:rsidRPr="00B92354">
              <w:rPr>
                <w:rFonts w:asciiTheme="minorHAnsi" w:hAnsiTheme="minorHAnsi" w:cstheme="minorHAnsi"/>
              </w:rPr>
              <w:t>It is</w:t>
            </w:r>
            <w:r w:rsidRPr="00B92354">
              <w:rPr>
                <w:rFonts w:asciiTheme="minorHAnsi" w:hAnsiTheme="minorHAnsi" w:cstheme="minorHAnsi"/>
              </w:rPr>
              <w:t xml:space="preserve"> intended to</w:t>
            </w:r>
            <w:r w:rsidR="00A5354F" w:rsidRPr="00B92354">
              <w:rPr>
                <w:rFonts w:asciiTheme="minorHAnsi" w:hAnsiTheme="minorHAnsi" w:cstheme="minorHAnsi"/>
              </w:rPr>
              <w:t xml:space="preserve"> p</w:t>
            </w:r>
            <w:r w:rsidRPr="00B92354">
              <w:rPr>
                <w:rFonts w:asciiTheme="minorHAnsi" w:hAnsiTheme="minorHAnsi" w:cstheme="minorHAnsi"/>
              </w:rPr>
              <w:t xml:space="preserve">rovide a clear summary of the requirements and an adaptable tool so </w:t>
            </w:r>
            <w:r w:rsidR="00A5354F" w:rsidRPr="00B92354">
              <w:rPr>
                <w:rFonts w:asciiTheme="minorHAnsi" w:hAnsiTheme="minorHAnsi" w:cstheme="minorHAnsi"/>
              </w:rPr>
              <w:t>organizations</w:t>
            </w:r>
            <w:r w:rsidRPr="00B92354">
              <w:rPr>
                <w:rFonts w:asciiTheme="minorHAnsi" w:hAnsiTheme="minorHAnsi" w:cstheme="minorHAnsi"/>
              </w:rPr>
              <w:t xml:space="preserve"> can formally assess their compliance with HUD </w:t>
            </w:r>
            <w:r w:rsidR="00A5354F" w:rsidRPr="00B92354">
              <w:rPr>
                <w:rFonts w:asciiTheme="minorHAnsi" w:hAnsiTheme="minorHAnsi" w:cstheme="minorHAnsi"/>
              </w:rPr>
              <w:t xml:space="preserve">and DOA </w:t>
            </w:r>
            <w:r w:rsidRPr="00B92354">
              <w:rPr>
                <w:rFonts w:asciiTheme="minorHAnsi" w:hAnsiTheme="minorHAnsi" w:cstheme="minorHAnsi"/>
              </w:rPr>
              <w:t>requirements, identify and carry out corrective actions, and better prepare for monitoring visits by HUD</w:t>
            </w:r>
            <w:r w:rsidR="00A5354F" w:rsidRPr="00B92354">
              <w:rPr>
                <w:rFonts w:asciiTheme="minorHAnsi" w:hAnsiTheme="minorHAnsi" w:cstheme="minorHAnsi"/>
              </w:rPr>
              <w:t xml:space="preserve"> and DOA</w:t>
            </w:r>
            <w:r w:rsidRPr="00B92354">
              <w:rPr>
                <w:rFonts w:asciiTheme="minorHAnsi" w:hAnsiTheme="minorHAnsi" w:cstheme="minorHAnsi"/>
              </w:rPr>
              <w:t xml:space="preserve"> staff.</w:t>
            </w:r>
          </w:p>
          <w:p w14:paraId="7278250E" w14:textId="5F76C348" w:rsidR="00B65370" w:rsidRPr="00B92354" w:rsidRDefault="00B65370" w:rsidP="00B6537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asciiTheme="minorHAnsi" w:hAnsiTheme="minorHAnsi" w:cstheme="minorHAnsi"/>
                <w:color w:val="000000"/>
              </w:rPr>
            </w:pPr>
            <w:r w:rsidRPr="00B92354">
              <w:rPr>
                <w:rFonts w:asciiTheme="minorHAnsi" w:hAnsiTheme="minorHAnsi" w:cstheme="minorHAnsi"/>
              </w:rPr>
              <w:t xml:space="preserve">Prior to beginning the review, the </w:t>
            </w:r>
            <w:r w:rsidR="00A5354F" w:rsidRPr="00B92354">
              <w:rPr>
                <w:rFonts w:asciiTheme="minorHAnsi" w:hAnsiTheme="minorHAnsi" w:cstheme="minorHAnsi"/>
              </w:rPr>
              <w:t xml:space="preserve">organization </w:t>
            </w:r>
            <w:r w:rsidRPr="00B92354">
              <w:rPr>
                <w:rFonts w:asciiTheme="minorHAnsi" w:hAnsiTheme="minorHAnsi" w:cstheme="minorHAnsi"/>
              </w:rPr>
              <w:t>should organize relevant files and documents to help facilitate t</w:t>
            </w:r>
            <w:r w:rsidR="00A5354F" w:rsidRPr="00B92354">
              <w:rPr>
                <w:rFonts w:asciiTheme="minorHAnsi" w:hAnsiTheme="minorHAnsi" w:cstheme="minorHAnsi"/>
              </w:rPr>
              <w:t>he rev</w:t>
            </w:r>
            <w:r w:rsidRPr="00B92354">
              <w:rPr>
                <w:rFonts w:asciiTheme="minorHAnsi" w:hAnsiTheme="minorHAnsi" w:cstheme="minorHAnsi"/>
              </w:rPr>
              <w:t>iew.  For instance, this may include l</w:t>
            </w:r>
            <w:r w:rsidRPr="00B92354">
              <w:rPr>
                <w:rFonts w:asciiTheme="minorHAnsi" w:hAnsiTheme="minorHAnsi" w:cstheme="minorHAnsi"/>
                <w:color w:val="000000"/>
              </w:rPr>
              <w:t>ocal or state inspection reports (fire-safety, food preparation, building/occupancy, etc.)</w:t>
            </w:r>
            <w:r w:rsidR="00A5354F" w:rsidRPr="00B92354">
              <w:rPr>
                <w:rFonts w:asciiTheme="minorHAnsi" w:hAnsiTheme="minorHAnsi" w:cstheme="minorHAnsi"/>
                <w:color w:val="000000"/>
              </w:rPr>
              <w:t>.</w:t>
            </w:r>
          </w:p>
          <w:p w14:paraId="5AD71B0F" w14:textId="77777777" w:rsidR="009D389D" w:rsidRDefault="00B65370" w:rsidP="00D3226C">
            <w:pPr>
              <w:spacing w:before="120" w:after="0"/>
              <w:rPr>
                <w:rFonts w:asciiTheme="minorHAnsi" w:hAnsiTheme="minorHAnsi" w:cstheme="minorHAnsi"/>
              </w:rPr>
            </w:pPr>
            <w:r w:rsidRPr="00B92354">
              <w:rPr>
                <w:rFonts w:asciiTheme="minorHAnsi" w:hAnsiTheme="minorHAnsi" w:cstheme="minorHAnsi"/>
              </w:rPr>
              <w:t xml:space="preserve">Carefully read each statement and indicate the unit’s status for each requirement (Approved or Deficient).  Add any comments and corrective actions needed in the appropriate box.  The reviewer should complete the information about the project, and sign and date the form.  This template includes space for an “approving official,” if the </w:t>
            </w:r>
            <w:r w:rsidR="00A5354F" w:rsidRPr="00B92354">
              <w:rPr>
                <w:rFonts w:asciiTheme="minorHAnsi" w:hAnsiTheme="minorHAnsi" w:cstheme="minorHAnsi"/>
              </w:rPr>
              <w:t>organization</w:t>
            </w:r>
            <w:r w:rsidRPr="00B92354">
              <w:rPr>
                <w:rFonts w:asciiTheme="minorHAnsi" w:hAnsiTheme="minorHAnsi" w:cstheme="minorHAnsi"/>
              </w:rPr>
              <w:t xml:space="preserve"> has designated another authority to approve the review.   </w:t>
            </w:r>
          </w:p>
          <w:p w14:paraId="0632784F" w14:textId="0935E9F1" w:rsidR="00B65370" w:rsidRPr="00B92354" w:rsidRDefault="00B65370" w:rsidP="00D3226C">
            <w:pPr>
              <w:spacing w:before="120" w:after="0"/>
              <w:rPr>
                <w:rFonts w:asciiTheme="minorHAnsi" w:hAnsiTheme="minorHAnsi" w:cstheme="minorHAnsi"/>
              </w:rPr>
            </w:pPr>
            <w:r w:rsidRPr="00B92354">
              <w:rPr>
                <w:rFonts w:asciiTheme="minorHAnsi" w:hAnsiTheme="minorHAnsi" w:cstheme="minorHAnsi"/>
              </w:rPr>
              <w:t xml:space="preserve">When the assessment is complete, review it with program staff and develop an action plan for addressing any areas requiring corrective action.  </w:t>
            </w:r>
          </w:p>
        </w:tc>
      </w:tr>
    </w:tbl>
    <w:p w14:paraId="40D15D16" w14:textId="560B27DF" w:rsidR="00CB1BCE" w:rsidRPr="00B92354" w:rsidRDefault="00CB1BCE">
      <w:pPr>
        <w:spacing w:after="0"/>
        <w:rPr>
          <w:rFonts w:asciiTheme="minorHAnsi" w:hAnsiTheme="minorHAnsi" w:cstheme="minorHAnsi"/>
          <w:szCs w:val="20"/>
        </w:rPr>
        <w:sectPr w:rsidR="00CB1BCE" w:rsidRPr="00B92354" w:rsidSect="009D74FE">
          <w:footerReference w:type="even" r:id="rId8"/>
          <w:footerReference w:type="default" r:id="rId9"/>
          <w:type w:val="continuous"/>
          <w:pgSz w:w="12240" w:h="15840" w:code="1"/>
          <w:pgMar w:top="1080" w:right="1440" w:bottom="1080" w:left="1440" w:header="720" w:footer="720" w:gutter="0"/>
          <w:cols w:space="720"/>
          <w:docGrid w:linePitch="360"/>
        </w:sectPr>
      </w:pPr>
    </w:p>
    <w:p w14:paraId="47C8F73D" w14:textId="77777777" w:rsidR="004E248E" w:rsidRPr="00B92354" w:rsidRDefault="004C7C6C" w:rsidP="00CB1BCE">
      <w:pPr>
        <w:pStyle w:val="Title2"/>
        <w:rPr>
          <w:rFonts w:asciiTheme="minorHAnsi" w:hAnsiTheme="minorHAnsi" w:cstheme="minorHAnsi"/>
        </w:rPr>
      </w:pPr>
      <w:r w:rsidRPr="00B92354">
        <w:rPr>
          <w:rFonts w:asciiTheme="minorHAnsi" w:hAnsiTheme="minorHAnsi" w:cstheme="minorHAnsi"/>
        </w:rPr>
        <w:lastRenderedPageBreak/>
        <w:t xml:space="preserve">Minimum Standards for </w:t>
      </w:r>
      <w:r w:rsidR="001C45F4" w:rsidRPr="00B92354">
        <w:rPr>
          <w:rFonts w:asciiTheme="minorHAnsi" w:hAnsiTheme="minorHAnsi" w:cstheme="minorHAnsi"/>
        </w:rPr>
        <w:t>Permanent Housing</w:t>
      </w:r>
    </w:p>
    <w:p w14:paraId="03C1BC26" w14:textId="74E12555" w:rsidR="00804E9C" w:rsidRPr="00B92354" w:rsidRDefault="00804E9C" w:rsidP="00FF201C">
      <w:pPr>
        <w:rPr>
          <w:rFonts w:asciiTheme="minorHAnsi" w:hAnsiTheme="minorHAnsi" w:cstheme="minorHAnsi"/>
        </w:rPr>
      </w:pPr>
      <w:r w:rsidRPr="00B92354">
        <w:rPr>
          <w:rFonts w:asciiTheme="minorHAnsi" w:hAnsiTheme="minorHAnsi" w:cstheme="minorHAnsi"/>
          <w:b/>
        </w:rPr>
        <w:t>Instructions:</w:t>
      </w:r>
      <w:r w:rsidRPr="00B92354">
        <w:rPr>
          <w:rFonts w:asciiTheme="minorHAnsi" w:hAnsiTheme="minorHAnsi" w:cstheme="minorHAnsi"/>
        </w:rPr>
        <w:t xml:space="preserve"> </w:t>
      </w:r>
      <w:r w:rsidR="004C7C6C" w:rsidRPr="00B92354">
        <w:rPr>
          <w:rFonts w:asciiTheme="minorHAnsi" w:hAnsiTheme="minorHAnsi" w:cstheme="minorHAnsi"/>
        </w:rPr>
        <w:t xml:space="preserve">Place a check mark in the correct column to indicate whether the property is </w:t>
      </w:r>
      <w:r w:rsidRPr="00B92354">
        <w:rPr>
          <w:rFonts w:asciiTheme="minorHAnsi" w:hAnsiTheme="minorHAnsi" w:cstheme="minorHAnsi"/>
        </w:rPr>
        <w:t>approved or deficient</w:t>
      </w:r>
      <w:r w:rsidR="004C7C6C" w:rsidRPr="00B92354">
        <w:rPr>
          <w:rFonts w:asciiTheme="minorHAnsi" w:hAnsiTheme="minorHAnsi" w:cstheme="minorHAnsi"/>
        </w:rPr>
        <w:t xml:space="preserve"> with respect to each standard</w:t>
      </w:r>
      <w:r w:rsidRPr="00B92354">
        <w:rPr>
          <w:rFonts w:asciiTheme="minorHAnsi" w:hAnsiTheme="minorHAnsi" w:cstheme="minorHAnsi"/>
        </w:rPr>
        <w:t xml:space="preserve">.  The property must meet all standards </w:t>
      </w:r>
      <w:r w:rsidR="009D389D" w:rsidRPr="00B92354">
        <w:rPr>
          <w:rFonts w:asciiTheme="minorHAnsi" w:hAnsiTheme="minorHAnsi" w:cstheme="minorHAnsi"/>
        </w:rPr>
        <w:t>to</w:t>
      </w:r>
      <w:r w:rsidRPr="00B92354">
        <w:rPr>
          <w:rFonts w:asciiTheme="minorHAnsi" w:hAnsiTheme="minorHAnsi" w:cstheme="minorHAnsi"/>
        </w:rPr>
        <w:t xml:space="preserve"> be approved.  A copy of this checklist should be placed in the client file. </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308"/>
      </w:tblGrid>
      <w:tr w:rsidR="004C7C6C" w:rsidRPr="00B92354" w14:paraId="3A5CF3D1" w14:textId="77777777" w:rsidTr="004C7C6C">
        <w:trPr>
          <w:tblHeader/>
        </w:trPr>
        <w:tc>
          <w:tcPr>
            <w:tcW w:w="1170" w:type="dxa"/>
            <w:vAlign w:val="center"/>
          </w:tcPr>
          <w:p w14:paraId="3A5BC13E" w14:textId="77777777" w:rsidR="004C7C6C" w:rsidRPr="00B92354" w:rsidRDefault="004C7C6C" w:rsidP="004C7C6C">
            <w:pPr>
              <w:spacing w:after="0"/>
              <w:jc w:val="center"/>
              <w:rPr>
                <w:rFonts w:asciiTheme="minorHAnsi" w:hAnsiTheme="minorHAnsi" w:cstheme="minorHAnsi"/>
                <w:b/>
              </w:rPr>
            </w:pPr>
            <w:bookmarkStart w:id="0" w:name="_Hlk182469564"/>
            <w:r w:rsidRPr="00B92354">
              <w:rPr>
                <w:rFonts w:asciiTheme="minorHAnsi" w:hAnsiTheme="minorHAnsi" w:cstheme="minorHAnsi"/>
                <w:b/>
              </w:rPr>
              <w:t>Approved</w:t>
            </w:r>
          </w:p>
        </w:tc>
        <w:tc>
          <w:tcPr>
            <w:tcW w:w="1080" w:type="dxa"/>
            <w:vAlign w:val="center"/>
          </w:tcPr>
          <w:p w14:paraId="6D112D47" w14:textId="77777777" w:rsidR="004C7C6C" w:rsidRPr="00B92354" w:rsidRDefault="004C7C6C" w:rsidP="004C7C6C">
            <w:pPr>
              <w:spacing w:after="0"/>
              <w:jc w:val="center"/>
              <w:rPr>
                <w:rFonts w:asciiTheme="minorHAnsi" w:hAnsiTheme="minorHAnsi" w:cstheme="minorHAnsi"/>
                <w:b/>
              </w:rPr>
            </w:pPr>
            <w:r w:rsidRPr="00B92354">
              <w:rPr>
                <w:rFonts w:asciiTheme="minorHAnsi" w:hAnsiTheme="minorHAnsi" w:cstheme="minorHAnsi"/>
                <w:b/>
              </w:rPr>
              <w:t>Deficient</w:t>
            </w:r>
          </w:p>
        </w:tc>
        <w:tc>
          <w:tcPr>
            <w:tcW w:w="7308" w:type="dxa"/>
            <w:vAlign w:val="center"/>
          </w:tcPr>
          <w:p w14:paraId="594EAD58" w14:textId="464F1C85" w:rsidR="004C7C6C" w:rsidRPr="00B92354" w:rsidRDefault="00496E91" w:rsidP="009D389D">
            <w:pPr>
              <w:spacing w:after="0"/>
              <w:jc w:val="center"/>
              <w:rPr>
                <w:rFonts w:asciiTheme="minorHAnsi" w:hAnsiTheme="minorHAnsi" w:cstheme="minorHAnsi"/>
                <w:b/>
              </w:rPr>
            </w:pPr>
            <w:r w:rsidRPr="00B92354">
              <w:rPr>
                <w:rFonts w:asciiTheme="minorHAnsi" w:hAnsiTheme="minorHAnsi" w:cstheme="minorHAnsi"/>
                <w:b/>
              </w:rPr>
              <w:t>Standard</w:t>
            </w:r>
          </w:p>
        </w:tc>
      </w:tr>
      <w:bookmarkEnd w:id="0"/>
      <w:tr w:rsidR="004C7C6C" w:rsidRPr="00B92354" w14:paraId="2F69BB75" w14:textId="77777777" w:rsidTr="004C7C6C">
        <w:trPr>
          <w:tblHeader/>
        </w:trPr>
        <w:tc>
          <w:tcPr>
            <w:tcW w:w="1170" w:type="dxa"/>
          </w:tcPr>
          <w:p w14:paraId="1B027384" w14:textId="77777777" w:rsidR="004C7C6C" w:rsidRPr="00B92354" w:rsidRDefault="004C7C6C" w:rsidP="00E57E7E">
            <w:pPr>
              <w:spacing w:after="0"/>
              <w:rPr>
                <w:rFonts w:asciiTheme="minorHAnsi" w:hAnsiTheme="minorHAnsi" w:cstheme="minorHAnsi"/>
                <w:i/>
              </w:rPr>
            </w:pPr>
          </w:p>
        </w:tc>
        <w:tc>
          <w:tcPr>
            <w:tcW w:w="1080" w:type="dxa"/>
          </w:tcPr>
          <w:p w14:paraId="48165995" w14:textId="77777777" w:rsidR="004C7C6C" w:rsidRPr="00B92354" w:rsidRDefault="004C7C6C" w:rsidP="00E57E7E">
            <w:pPr>
              <w:spacing w:after="0"/>
              <w:rPr>
                <w:rFonts w:asciiTheme="minorHAnsi" w:hAnsiTheme="minorHAnsi" w:cstheme="minorHAnsi"/>
                <w:i/>
              </w:rPr>
            </w:pPr>
          </w:p>
        </w:tc>
        <w:tc>
          <w:tcPr>
            <w:tcW w:w="7308" w:type="dxa"/>
          </w:tcPr>
          <w:p w14:paraId="566BA5F1" w14:textId="77777777" w:rsidR="004C7C6C" w:rsidRDefault="004C7C6C" w:rsidP="00E57E7E">
            <w:pPr>
              <w:numPr>
                <w:ilvl w:val="0"/>
                <w:numId w:val="10"/>
              </w:numPr>
              <w:tabs>
                <w:tab w:val="clear" w:pos="720"/>
                <w:tab w:val="num" w:pos="372"/>
              </w:tabs>
              <w:spacing w:after="0"/>
              <w:ind w:left="372"/>
              <w:rPr>
                <w:rFonts w:asciiTheme="minorHAnsi" w:hAnsiTheme="minorHAnsi" w:cstheme="minorHAnsi"/>
              </w:rPr>
            </w:pPr>
            <w:r w:rsidRPr="00B92354">
              <w:rPr>
                <w:rFonts w:asciiTheme="minorHAnsi" w:hAnsiTheme="minorHAnsi" w:cstheme="minorHAnsi"/>
                <w:i/>
              </w:rPr>
              <w:t xml:space="preserve">Structure and </w:t>
            </w:r>
            <w:r w:rsidR="002F4AAC">
              <w:rPr>
                <w:rFonts w:asciiTheme="minorHAnsi" w:hAnsiTheme="minorHAnsi" w:cstheme="minorHAnsi"/>
                <w:i/>
              </w:rPr>
              <w:t>M</w:t>
            </w:r>
            <w:r w:rsidRPr="00B92354">
              <w:rPr>
                <w:rFonts w:asciiTheme="minorHAnsi" w:hAnsiTheme="minorHAnsi" w:cstheme="minorHAnsi"/>
                <w:i/>
              </w:rPr>
              <w:t>aterials</w:t>
            </w:r>
            <w:r w:rsidRPr="00B92354">
              <w:rPr>
                <w:rFonts w:asciiTheme="minorHAnsi" w:hAnsiTheme="minorHAnsi" w:cstheme="minorHAnsi"/>
              </w:rPr>
              <w:t>: The structure is structurally sound to protect the residents from the elements and not pose any threat to the health and safety of the residents.</w:t>
            </w:r>
          </w:p>
          <w:p w14:paraId="1C777FAC" w14:textId="7159E29B" w:rsidR="009D389D" w:rsidRPr="00B92354" w:rsidRDefault="009D389D" w:rsidP="009D389D">
            <w:pPr>
              <w:spacing w:after="0"/>
              <w:ind w:left="372"/>
              <w:rPr>
                <w:rFonts w:asciiTheme="minorHAnsi" w:hAnsiTheme="minorHAnsi" w:cstheme="minorHAnsi"/>
              </w:rPr>
            </w:pPr>
          </w:p>
        </w:tc>
      </w:tr>
      <w:tr w:rsidR="004C7C6C" w:rsidRPr="00B92354" w14:paraId="072AD4B8" w14:textId="77777777" w:rsidTr="004C7C6C">
        <w:trPr>
          <w:tblHeader/>
        </w:trPr>
        <w:tc>
          <w:tcPr>
            <w:tcW w:w="1170" w:type="dxa"/>
          </w:tcPr>
          <w:p w14:paraId="06494668" w14:textId="77777777" w:rsidR="004C7C6C" w:rsidRPr="00B92354" w:rsidRDefault="004C7C6C" w:rsidP="00E57E7E">
            <w:pPr>
              <w:spacing w:after="0"/>
              <w:rPr>
                <w:rFonts w:asciiTheme="minorHAnsi" w:hAnsiTheme="minorHAnsi" w:cstheme="minorHAnsi"/>
                <w:i/>
              </w:rPr>
            </w:pPr>
          </w:p>
        </w:tc>
        <w:tc>
          <w:tcPr>
            <w:tcW w:w="1080" w:type="dxa"/>
          </w:tcPr>
          <w:p w14:paraId="441EC186" w14:textId="77777777" w:rsidR="004C7C6C" w:rsidRPr="00B92354" w:rsidRDefault="004C7C6C" w:rsidP="00E57E7E">
            <w:pPr>
              <w:spacing w:after="0"/>
              <w:rPr>
                <w:rFonts w:asciiTheme="minorHAnsi" w:hAnsiTheme="minorHAnsi" w:cstheme="minorHAnsi"/>
                <w:i/>
              </w:rPr>
            </w:pPr>
          </w:p>
        </w:tc>
        <w:tc>
          <w:tcPr>
            <w:tcW w:w="7308" w:type="dxa"/>
          </w:tcPr>
          <w:p w14:paraId="316BD8E7" w14:textId="77777777" w:rsidR="004C7C6C" w:rsidRDefault="004C7C6C" w:rsidP="00E57E7E">
            <w:pPr>
              <w:numPr>
                <w:ilvl w:val="0"/>
                <w:numId w:val="10"/>
              </w:numPr>
              <w:tabs>
                <w:tab w:val="clear" w:pos="720"/>
                <w:tab w:val="num" w:pos="372"/>
              </w:tabs>
              <w:spacing w:after="0"/>
              <w:ind w:left="372"/>
              <w:rPr>
                <w:rFonts w:asciiTheme="minorHAnsi" w:hAnsiTheme="minorHAnsi" w:cstheme="minorHAnsi"/>
              </w:rPr>
            </w:pPr>
            <w:r w:rsidRPr="00B92354">
              <w:rPr>
                <w:rFonts w:asciiTheme="minorHAnsi" w:hAnsiTheme="minorHAnsi" w:cstheme="minorHAnsi"/>
                <w:i/>
              </w:rPr>
              <w:t xml:space="preserve">Space and </w:t>
            </w:r>
            <w:r w:rsidR="002F4AAC">
              <w:rPr>
                <w:rFonts w:asciiTheme="minorHAnsi" w:hAnsiTheme="minorHAnsi" w:cstheme="minorHAnsi"/>
                <w:i/>
              </w:rPr>
              <w:t>S</w:t>
            </w:r>
            <w:r w:rsidRPr="00B92354">
              <w:rPr>
                <w:rFonts w:asciiTheme="minorHAnsi" w:hAnsiTheme="minorHAnsi" w:cstheme="minorHAnsi"/>
                <w:i/>
              </w:rPr>
              <w:t>ecurity</w:t>
            </w:r>
            <w:r w:rsidRPr="00B92354">
              <w:rPr>
                <w:rFonts w:asciiTheme="minorHAnsi" w:hAnsiTheme="minorHAnsi" w:cstheme="minorHAnsi"/>
              </w:rPr>
              <w:t>: Each resident is provided adequate space and security for themselves and their belongings.  Each resident is provided an acceptable place to sleep.</w:t>
            </w:r>
          </w:p>
          <w:p w14:paraId="6AF2FEEE" w14:textId="0744012B" w:rsidR="009D389D" w:rsidRPr="00B92354" w:rsidRDefault="009D389D" w:rsidP="009D389D">
            <w:pPr>
              <w:spacing w:after="0"/>
              <w:ind w:left="372"/>
              <w:rPr>
                <w:rFonts w:asciiTheme="minorHAnsi" w:hAnsiTheme="minorHAnsi" w:cstheme="minorHAnsi"/>
              </w:rPr>
            </w:pPr>
          </w:p>
        </w:tc>
      </w:tr>
      <w:tr w:rsidR="004C7C6C" w:rsidRPr="00B92354" w14:paraId="79B60341" w14:textId="77777777" w:rsidTr="004C7C6C">
        <w:trPr>
          <w:tblHeader/>
        </w:trPr>
        <w:tc>
          <w:tcPr>
            <w:tcW w:w="1170" w:type="dxa"/>
          </w:tcPr>
          <w:p w14:paraId="112F4BD2" w14:textId="77777777" w:rsidR="004C7C6C" w:rsidRPr="00B92354" w:rsidRDefault="004C7C6C" w:rsidP="00E57E7E">
            <w:pPr>
              <w:spacing w:after="0"/>
              <w:rPr>
                <w:rFonts w:asciiTheme="minorHAnsi" w:hAnsiTheme="minorHAnsi" w:cstheme="minorHAnsi"/>
                <w:i/>
              </w:rPr>
            </w:pPr>
          </w:p>
        </w:tc>
        <w:tc>
          <w:tcPr>
            <w:tcW w:w="1080" w:type="dxa"/>
          </w:tcPr>
          <w:p w14:paraId="5E7C7ADF" w14:textId="77777777" w:rsidR="004C7C6C" w:rsidRPr="00B92354" w:rsidRDefault="004C7C6C" w:rsidP="00E57E7E">
            <w:pPr>
              <w:spacing w:after="0"/>
              <w:rPr>
                <w:rFonts w:asciiTheme="minorHAnsi" w:hAnsiTheme="minorHAnsi" w:cstheme="minorHAnsi"/>
                <w:i/>
              </w:rPr>
            </w:pPr>
          </w:p>
        </w:tc>
        <w:tc>
          <w:tcPr>
            <w:tcW w:w="7308" w:type="dxa"/>
          </w:tcPr>
          <w:p w14:paraId="1A2E430D" w14:textId="77777777" w:rsidR="004C7C6C" w:rsidRDefault="004C7C6C" w:rsidP="00E57E7E">
            <w:pPr>
              <w:numPr>
                <w:ilvl w:val="0"/>
                <w:numId w:val="10"/>
              </w:numPr>
              <w:tabs>
                <w:tab w:val="clear" w:pos="720"/>
                <w:tab w:val="num" w:pos="372"/>
              </w:tabs>
              <w:spacing w:after="0"/>
              <w:ind w:left="372"/>
              <w:rPr>
                <w:rFonts w:asciiTheme="minorHAnsi" w:hAnsiTheme="minorHAnsi" w:cstheme="minorHAnsi"/>
              </w:rPr>
            </w:pPr>
            <w:r w:rsidRPr="00B92354">
              <w:rPr>
                <w:rFonts w:asciiTheme="minorHAnsi" w:hAnsiTheme="minorHAnsi" w:cstheme="minorHAnsi"/>
                <w:i/>
              </w:rPr>
              <w:t xml:space="preserve">Interior </w:t>
            </w:r>
            <w:r w:rsidR="002F4AAC">
              <w:rPr>
                <w:rFonts w:asciiTheme="minorHAnsi" w:hAnsiTheme="minorHAnsi" w:cstheme="minorHAnsi"/>
                <w:i/>
              </w:rPr>
              <w:t>A</w:t>
            </w:r>
            <w:r w:rsidRPr="00B92354">
              <w:rPr>
                <w:rFonts w:asciiTheme="minorHAnsi" w:hAnsiTheme="minorHAnsi" w:cstheme="minorHAnsi"/>
                <w:i/>
              </w:rPr>
              <w:t xml:space="preserve">ir </w:t>
            </w:r>
            <w:r w:rsidR="002F4AAC">
              <w:rPr>
                <w:rFonts w:asciiTheme="minorHAnsi" w:hAnsiTheme="minorHAnsi" w:cstheme="minorHAnsi"/>
                <w:i/>
              </w:rPr>
              <w:t>Q</w:t>
            </w:r>
            <w:r w:rsidRPr="00B92354">
              <w:rPr>
                <w:rFonts w:asciiTheme="minorHAnsi" w:hAnsiTheme="minorHAnsi" w:cstheme="minorHAnsi"/>
                <w:i/>
              </w:rPr>
              <w:t>uality</w:t>
            </w:r>
            <w:r w:rsidRPr="00B92354">
              <w:rPr>
                <w:rFonts w:asciiTheme="minorHAnsi" w:hAnsiTheme="minorHAnsi" w:cstheme="minorHAnsi"/>
              </w:rPr>
              <w:t>: Each room or space has a natural or mechanical means of ventilation.  The interior air is free of pollutants at a level that might threaten or harm the health of residents.</w:t>
            </w:r>
          </w:p>
          <w:p w14:paraId="6882B711" w14:textId="372CA5AA" w:rsidR="009D389D" w:rsidRPr="00B92354" w:rsidRDefault="009D389D" w:rsidP="009D389D">
            <w:pPr>
              <w:spacing w:after="0"/>
              <w:ind w:left="372"/>
              <w:rPr>
                <w:rFonts w:asciiTheme="minorHAnsi" w:hAnsiTheme="minorHAnsi" w:cstheme="minorHAnsi"/>
              </w:rPr>
            </w:pPr>
          </w:p>
        </w:tc>
      </w:tr>
      <w:tr w:rsidR="004C7C6C" w:rsidRPr="00B92354" w14:paraId="714080A2" w14:textId="77777777" w:rsidTr="004C7C6C">
        <w:trPr>
          <w:tblHeader/>
        </w:trPr>
        <w:tc>
          <w:tcPr>
            <w:tcW w:w="1170" w:type="dxa"/>
          </w:tcPr>
          <w:p w14:paraId="56A7CD06" w14:textId="77777777" w:rsidR="004C7C6C" w:rsidRPr="00B92354" w:rsidRDefault="004C7C6C" w:rsidP="00E57E7E">
            <w:pPr>
              <w:spacing w:after="0"/>
              <w:rPr>
                <w:rFonts w:asciiTheme="minorHAnsi" w:hAnsiTheme="minorHAnsi" w:cstheme="minorHAnsi"/>
                <w:i/>
              </w:rPr>
            </w:pPr>
          </w:p>
        </w:tc>
        <w:tc>
          <w:tcPr>
            <w:tcW w:w="1080" w:type="dxa"/>
          </w:tcPr>
          <w:p w14:paraId="7E71351E" w14:textId="77777777" w:rsidR="004C7C6C" w:rsidRPr="00B92354" w:rsidRDefault="004C7C6C" w:rsidP="00E57E7E">
            <w:pPr>
              <w:spacing w:after="0"/>
              <w:rPr>
                <w:rFonts w:asciiTheme="minorHAnsi" w:hAnsiTheme="minorHAnsi" w:cstheme="minorHAnsi"/>
                <w:i/>
              </w:rPr>
            </w:pPr>
          </w:p>
        </w:tc>
        <w:tc>
          <w:tcPr>
            <w:tcW w:w="7308" w:type="dxa"/>
          </w:tcPr>
          <w:p w14:paraId="4E16A7BC" w14:textId="77777777" w:rsidR="004C7C6C" w:rsidRDefault="004C7C6C" w:rsidP="00E57E7E">
            <w:pPr>
              <w:numPr>
                <w:ilvl w:val="0"/>
                <w:numId w:val="10"/>
              </w:numPr>
              <w:tabs>
                <w:tab w:val="clear" w:pos="720"/>
                <w:tab w:val="num" w:pos="372"/>
              </w:tabs>
              <w:spacing w:after="0"/>
              <w:ind w:left="372"/>
              <w:rPr>
                <w:rFonts w:asciiTheme="minorHAnsi" w:hAnsiTheme="minorHAnsi" w:cstheme="minorHAnsi"/>
              </w:rPr>
            </w:pPr>
            <w:r w:rsidRPr="00B92354">
              <w:rPr>
                <w:rFonts w:asciiTheme="minorHAnsi" w:hAnsiTheme="minorHAnsi" w:cstheme="minorHAnsi"/>
                <w:i/>
              </w:rPr>
              <w:t>Water Supply</w:t>
            </w:r>
            <w:r w:rsidRPr="00B92354">
              <w:rPr>
                <w:rFonts w:asciiTheme="minorHAnsi" w:hAnsiTheme="minorHAnsi" w:cstheme="minorHAnsi"/>
              </w:rPr>
              <w:t>: The water supply is free from contamination.</w:t>
            </w:r>
          </w:p>
          <w:p w14:paraId="580FCD36" w14:textId="77777777" w:rsidR="009D389D" w:rsidRPr="00B92354" w:rsidRDefault="009D389D" w:rsidP="009D389D">
            <w:pPr>
              <w:spacing w:after="0"/>
              <w:ind w:left="372"/>
              <w:rPr>
                <w:rFonts w:asciiTheme="minorHAnsi" w:hAnsiTheme="minorHAnsi" w:cstheme="minorHAnsi"/>
              </w:rPr>
            </w:pPr>
          </w:p>
        </w:tc>
      </w:tr>
      <w:tr w:rsidR="004C7C6C" w:rsidRPr="00B92354" w14:paraId="0866243A" w14:textId="77777777" w:rsidTr="004C7C6C">
        <w:trPr>
          <w:tblHeader/>
        </w:trPr>
        <w:tc>
          <w:tcPr>
            <w:tcW w:w="1170" w:type="dxa"/>
          </w:tcPr>
          <w:p w14:paraId="5293B5E5" w14:textId="77777777" w:rsidR="004C7C6C" w:rsidRPr="00B92354" w:rsidRDefault="004C7C6C" w:rsidP="00E57E7E">
            <w:pPr>
              <w:spacing w:after="0"/>
              <w:rPr>
                <w:rFonts w:asciiTheme="minorHAnsi" w:hAnsiTheme="minorHAnsi" w:cstheme="minorHAnsi"/>
                <w:i/>
              </w:rPr>
            </w:pPr>
          </w:p>
        </w:tc>
        <w:tc>
          <w:tcPr>
            <w:tcW w:w="1080" w:type="dxa"/>
          </w:tcPr>
          <w:p w14:paraId="07B5F387" w14:textId="77777777" w:rsidR="004C7C6C" w:rsidRPr="00B92354" w:rsidRDefault="004C7C6C" w:rsidP="00E57E7E">
            <w:pPr>
              <w:spacing w:after="0"/>
              <w:rPr>
                <w:rFonts w:asciiTheme="minorHAnsi" w:hAnsiTheme="minorHAnsi" w:cstheme="minorHAnsi"/>
                <w:i/>
              </w:rPr>
            </w:pPr>
          </w:p>
        </w:tc>
        <w:tc>
          <w:tcPr>
            <w:tcW w:w="7308" w:type="dxa"/>
          </w:tcPr>
          <w:p w14:paraId="32645837" w14:textId="77777777" w:rsidR="004C7C6C" w:rsidRDefault="004C7C6C" w:rsidP="00632381">
            <w:pPr>
              <w:numPr>
                <w:ilvl w:val="0"/>
                <w:numId w:val="10"/>
              </w:numPr>
              <w:tabs>
                <w:tab w:val="clear" w:pos="720"/>
                <w:tab w:val="num" w:pos="372"/>
              </w:tabs>
              <w:spacing w:after="0"/>
              <w:ind w:left="372"/>
              <w:rPr>
                <w:rFonts w:asciiTheme="minorHAnsi" w:hAnsiTheme="minorHAnsi" w:cstheme="minorHAnsi"/>
              </w:rPr>
            </w:pPr>
            <w:r w:rsidRPr="00B92354">
              <w:rPr>
                <w:rFonts w:asciiTheme="minorHAnsi" w:hAnsiTheme="minorHAnsi" w:cstheme="minorHAnsi"/>
                <w:i/>
              </w:rPr>
              <w:t>Sanitary Facilities</w:t>
            </w:r>
            <w:r w:rsidRPr="00B92354">
              <w:rPr>
                <w:rFonts w:asciiTheme="minorHAnsi" w:hAnsiTheme="minorHAnsi" w:cstheme="minorHAnsi"/>
              </w:rPr>
              <w:t xml:space="preserve">: Residents have access to sufficient sanitary facilities that are in proper operating condition, </w:t>
            </w:r>
            <w:r w:rsidR="00632381" w:rsidRPr="00B92354">
              <w:rPr>
                <w:rFonts w:asciiTheme="minorHAnsi" w:hAnsiTheme="minorHAnsi" w:cstheme="minorHAnsi"/>
              </w:rPr>
              <w:t>are private</w:t>
            </w:r>
            <w:r w:rsidRPr="00B92354">
              <w:rPr>
                <w:rFonts w:asciiTheme="minorHAnsi" w:hAnsiTheme="minorHAnsi" w:cstheme="minorHAnsi"/>
              </w:rPr>
              <w:t xml:space="preserve">, and are adequate for personal cleanliness and the disposal of human waste. </w:t>
            </w:r>
          </w:p>
          <w:p w14:paraId="6A4C33A5" w14:textId="77777777" w:rsidR="009D389D" w:rsidRPr="00B92354" w:rsidRDefault="009D389D" w:rsidP="009D389D">
            <w:pPr>
              <w:spacing w:after="0"/>
              <w:ind w:left="372"/>
              <w:rPr>
                <w:rFonts w:asciiTheme="minorHAnsi" w:hAnsiTheme="minorHAnsi" w:cstheme="minorHAnsi"/>
              </w:rPr>
            </w:pPr>
          </w:p>
        </w:tc>
      </w:tr>
      <w:tr w:rsidR="004C7C6C" w:rsidRPr="00B92354" w14:paraId="50A0A49F" w14:textId="77777777" w:rsidTr="004C7C6C">
        <w:trPr>
          <w:tblHeader/>
        </w:trPr>
        <w:tc>
          <w:tcPr>
            <w:tcW w:w="1170" w:type="dxa"/>
            <w:tcBorders>
              <w:bottom w:val="single" w:sz="4" w:space="0" w:color="auto"/>
            </w:tcBorders>
          </w:tcPr>
          <w:p w14:paraId="51886C08" w14:textId="77777777" w:rsidR="004C7C6C" w:rsidRPr="00B92354" w:rsidRDefault="004C7C6C" w:rsidP="00E57E7E">
            <w:pPr>
              <w:spacing w:after="0"/>
              <w:rPr>
                <w:rFonts w:asciiTheme="minorHAnsi" w:hAnsiTheme="minorHAnsi" w:cstheme="minorHAnsi"/>
                <w:i/>
              </w:rPr>
            </w:pPr>
          </w:p>
        </w:tc>
        <w:tc>
          <w:tcPr>
            <w:tcW w:w="1080" w:type="dxa"/>
            <w:tcBorders>
              <w:bottom w:val="single" w:sz="4" w:space="0" w:color="auto"/>
            </w:tcBorders>
          </w:tcPr>
          <w:p w14:paraId="79A55A20" w14:textId="77777777" w:rsidR="004C7C6C" w:rsidRPr="00B92354" w:rsidRDefault="004C7C6C" w:rsidP="00E57E7E">
            <w:pPr>
              <w:spacing w:after="0"/>
              <w:rPr>
                <w:rFonts w:asciiTheme="minorHAnsi" w:hAnsiTheme="minorHAnsi" w:cstheme="minorHAnsi"/>
                <w:i/>
              </w:rPr>
            </w:pPr>
          </w:p>
        </w:tc>
        <w:tc>
          <w:tcPr>
            <w:tcW w:w="7308" w:type="dxa"/>
            <w:tcBorders>
              <w:bottom w:val="single" w:sz="4" w:space="0" w:color="auto"/>
            </w:tcBorders>
          </w:tcPr>
          <w:p w14:paraId="5CA2CAD7" w14:textId="77777777" w:rsidR="00A24A38" w:rsidRDefault="004C7C6C" w:rsidP="00A24A38">
            <w:pPr>
              <w:numPr>
                <w:ilvl w:val="0"/>
                <w:numId w:val="10"/>
              </w:numPr>
              <w:tabs>
                <w:tab w:val="clear" w:pos="720"/>
                <w:tab w:val="num" w:pos="372"/>
              </w:tabs>
              <w:spacing w:after="0"/>
              <w:ind w:left="372"/>
              <w:rPr>
                <w:rFonts w:asciiTheme="minorHAnsi" w:hAnsiTheme="minorHAnsi" w:cstheme="minorHAnsi"/>
              </w:rPr>
            </w:pPr>
            <w:r w:rsidRPr="00B92354">
              <w:rPr>
                <w:rFonts w:asciiTheme="minorHAnsi" w:hAnsiTheme="minorHAnsi" w:cstheme="minorHAnsi"/>
                <w:i/>
              </w:rPr>
              <w:t xml:space="preserve">Thermal </w:t>
            </w:r>
            <w:r w:rsidR="002F4AAC">
              <w:rPr>
                <w:rFonts w:asciiTheme="minorHAnsi" w:hAnsiTheme="minorHAnsi" w:cstheme="minorHAnsi"/>
                <w:i/>
              </w:rPr>
              <w:t>E</w:t>
            </w:r>
            <w:r w:rsidRPr="00B92354">
              <w:rPr>
                <w:rFonts w:asciiTheme="minorHAnsi" w:hAnsiTheme="minorHAnsi" w:cstheme="minorHAnsi"/>
                <w:i/>
              </w:rPr>
              <w:t>nvironment</w:t>
            </w:r>
            <w:r w:rsidRPr="00B92354">
              <w:rPr>
                <w:rFonts w:asciiTheme="minorHAnsi" w:hAnsiTheme="minorHAnsi" w:cstheme="minorHAnsi"/>
              </w:rPr>
              <w:t>: The housing has any necessary heating/cooling facilities in proper operating condition.</w:t>
            </w:r>
          </w:p>
          <w:p w14:paraId="577F7B0E" w14:textId="3501614E" w:rsidR="009D389D" w:rsidRPr="00B92354" w:rsidRDefault="009D389D" w:rsidP="009D389D">
            <w:pPr>
              <w:spacing w:after="0"/>
              <w:ind w:left="372"/>
              <w:rPr>
                <w:rFonts w:asciiTheme="minorHAnsi" w:hAnsiTheme="minorHAnsi" w:cstheme="minorHAnsi"/>
              </w:rPr>
            </w:pPr>
          </w:p>
        </w:tc>
      </w:tr>
      <w:tr w:rsidR="004C7C6C" w:rsidRPr="00B92354" w14:paraId="6F5D2578" w14:textId="77777777" w:rsidTr="004C7C6C">
        <w:trPr>
          <w:tblHeader/>
        </w:trPr>
        <w:tc>
          <w:tcPr>
            <w:tcW w:w="1170" w:type="dxa"/>
          </w:tcPr>
          <w:p w14:paraId="3DD84E1D" w14:textId="77777777" w:rsidR="004C7C6C" w:rsidRPr="00B92354" w:rsidRDefault="004C7C6C" w:rsidP="00E57E7E">
            <w:pPr>
              <w:spacing w:after="0"/>
              <w:rPr>
                <w:rFonts w:asciiTheme="minorHAnsi" w:hAnsiTheme="minorHAnsi" w:cstheme="minorHAnsi"/>
                <w:i/>
              </w:rPr>
            </w:pPr>
          </w:p>
        </w:tc>
        <w:tc>
          <w:tcPr>
            <w:tcW w:w="1080" w:type="dxa"/>
          </w:tcPr>
          <w:p w14:paraId="2E398D05" w14:textId="77777777" w:rsidR="004C7C6C" w:rsidRPr="00B92354" w:rsidRDefault="004C7C6C" w:rsidP="00E57E7E">
            <w:pPr>
              <w:spacing w:after="0"/>
              <w:rPr>
                <w:rFonts w:asciiTheme="minorHAnsi" w:hAnsiTheme="minorHAnsi" w:cstheme="minorHAnsi"/>
                <w:i/>
              </w:rPr>
            </w:pPr>
          </w:p>
        </w:tc>
        <w:tc>
          <w:tcPr>
            <w:tcW w:w="7308" w:type="dxa"/>
          </w:tcPr>
          <w:p w14:paraId="64E8A808" w14:textId="77777777" w:rsidR="004C7C6C" w:rsidRDefault="004C7C6C" w:rsidP="00CB1BCE">
            <w:pPr>
              <w:numPr>
                <w:ilvl w:val="0"/>
                <w:numId w:val="10"/>
              </w:numPr>
              <w:tabs>
                <w:tab w:val="clear" w:pos="720"/>
                <w:tab w:val="num" w:pos="372"/>
              </w:tabs>
              <w:spacing w:after="0"/>
              <w:ind w:left="372"/>
              <w:rPr>
                <w:rFonts w:asciiTheme="minorHAnsi" w:hAnsiTheme="minorHAnsi" w:cstheme="minorHAnsi"/>
              </w:rPr>
            </w:pPr>
            <w:r w:rsidRPr="00B92354">
              <w:rPr>
                <w:rFonts w:asciiTheme="minorHAnsi" w:hAnsiTheme="minorHAnsi" w:cstheme="minorHAnsi"/>
                <w:i/>
              </w:rPr>
              <w:t xml:space="preserve">Illumination and </w:t>
            </w:r>
            <w:r w:rsidR="002F4AAC">
              <w:rPr>
                <w:rFonts w:asciiTheme="minorHAnsi" w:hAnsiTheme="minorHAnsi" w:cstheme="minorHAnsi"/>
                <w:i/>
              </w:rPr>
              <w:t>E</w:t>
            </w:r>
            <w:r w:rsidRPr="00B92354">
              <w:rPr>
                <w:rFonts w:asciiTheme="minorHAnsi" w:hAnsiTheme="minorHAnsi" w:cstheme="minorHAnsi"/>
                <w:i/>
              </w:rPr>
              <w:t>lectricity</w:t>
            </w:r>
            <w:r w:rsidRPr="00B92354">
              <w:rPr>
                <w:rFonts w:asciiTheme="minorHAnsi" w:hAnsiTheme="minorHAnsi" w:cstheme="minorHAnsi"/>
              </w:rPr>
              <w:t>: The structure has adequate natural or artificial illumination to permit normal indoor activities and support health and safety. There are sufficient electrical sources to permit the safe use of electrical appliances in the structure.</w:t>
            </w:r>
          </w:p>
          <w:p w14:paraId="70E3D487" w14:textId="4E9903FB" w:rsidR="009D389D" w:rsidRPr="00B92354" w:rsidRDefault="009D389D" w:rsidP="009D389D">
            <w:pPr>
              <w:spacing w:after="0"/>
              <w:ind w:left="372"/>
              <w:rPr>
                <w:rFonts w:asciiTheme="minorHAnsi" w:hAnsiTheme="minorHAnsi" w:cstheme="minorHAnsi"/>
              </w:rPr>
            </w:pPr>
          </w:p>
        </w:tc>
      </w:tr>
      <w:tr w:rsidR="004C7C6C" w:rsidRPr="00B92354" w14:paraId="08B89D4B" w14:textId="77777777" w:rsidTr="004C7C6C">
        <w:trPr>
          <w:tblHeader/>
        </w:trPr>
        <w:tc>
          <w:tcPr>
            <w:tcW w:w="1170" w:type="dxa"/>
          </w:tcPr>
          <w:p w14:paraId="6373521F" w14:textId="77777777" w:rsidR="004C7C6C" w:rsidRPr="00B92354" w:rsidRDefault="004C7C6C" w:rsidP="00E57E7E">
            <w:pPr>
              <w:spacing w:after="0"/>
              <w:rPr>
                <w:rFonts w:asciiTheme="minorHAnsi" w:hAnsiTheme="minorHAnsi" w:cstheme="minorHAnsi"/>
                <w:i/>
              </w:rPr>
            </w:pPr>
          </w:p>
        </w:tc>
        <w:tc>
          <w:tcPr>
            <w:tcW w:w="1080" w:type="dxa"/>
          </w:tcPr>
          <w:p w14:paraId="5A224DE5" w14:textId="77777777" w:rsidR="004C7C6C" w:rsidRPr="00B92354" w:rsidRDefault="004C7C6C" w:rsidP="00E57E7E">
            <w:pPr>
              <w:spacing w:after="0"/>
              <w:rPr>
                <w:rFonts w:asciiTheme="minorHAnsi" w:hAnsiTheme="minorHAnsi" w:cstheme="minorHAnsi"/>
                <w:i/>
              </w:rPr>
            </w:pPr>
          </w:p>
        </w:tc>
        <w:tc>
          <w:tcPr>
            <w:tcW w:w="7308" w:type="dxa"/>
          </w:tcPr>
          <w:p w14:paraId="4EEB9B59" w14:textId="77777777" w:rsidR="004C7C6C" w:rsidRDefault="004C7C6C" w:rsidP="00F040EB">
            <w:pPr>
              <w:numPr>
                <w:ilvl w:val="0"/>
                <w:numId w:val="10"/>
              </w:numPr>
              <w:tabs>
                <w:tab w:val="clear" w:pos="720"/>
                <w:tab w:val="num" w:pos="372"/>
              </w:tabs>
              <w:spacing w:after="0"/>
              <w:ind w:left="372"/>
              <w:rPr>
                <w:rFonts w:asciiTheme="minorHAnsi" w:hAnsiTheme="minorHAnsi" w:cstheme="minorHAnsi"/>
              </w:rPr>
            </w:pPr>
            <w:r w:rsidRPr="00B92354">
              <w:rPr>
                <w:rFonts w:asciiTheme="minorHAnsi" w:hAnsiTheme="minorHAnsi" w:cstheme="minorHAnsi"/>
                <w:i/>
              </w:rPr>
              <w:t xml:space="preserve">Food </w:t>
            </w:r>
            <w:r w:rsidR="002F4AAC">
              <w:rPr>
                <w:rFonts w:asciiTheme="minorHAnsi" w:hAnsiTheme="minorHAnsi" w:cstheme="minorHAnsi"/>
                <w:i/>
              </w:rPr>
              <w:t>P</w:t>
            </w:r>
            <w:r w:rsidRPr="00B92354">
              <w:rPr>
                <w:rFonts w:asciiTheme="minorHAnsi" w:hAnsiTheme="minorHAnsi" w:cstheme="minorHAnsi"/>
                <w:i/>
              </w:rPr>
              <w:t>reparation</w:t>
            </w:r>
            <w:r w:rsidRPr="00B92354">
              <w:rPr>
                <w:rFonts w:asciiTheme="minorHAnsi" w:hAnsiTheme="minorHAnsi" w:cstheme="minorHAnsi"/>
              </w:rPr>
              <w:t xml:space="preserve">: All food preparation areas contain suitable space and equipment to store, prepare, and serve food in a safe and sanitary manner. </w:t>
            </w:r>
          </w:p>
          <w:p w14:paraId="711333D6" w14:textId="53DED8B7" w:rsidR="009D389D" w:rsidRPr="00B92354" w:rsidRDefault="009D389D" w:rsidP="009D389D">
            <w:pPr>
              <w:spacing w:after="0"/>
              <w:ind w:left="372"/>
              <w:rPr>
                <w:rFonts w:asciiTheme="minorHAnsi" w:hAnsiTheme="minorHAnsi" w:cstheme="minorHAnsi"/>
              </w:rPr>
            </w:pPr>
          </w:p>
        </w:tc>
      </w:tr>
      <w:tr w:rsidR="004C7C6C" w:rsidRPr="00B92354" w14:paraId="4F8FA5DF" w14:textId="77777777" w:rsidTr="004C7C6C">
        <w:trPr>
          <w:tblHeader/>
        </w:trPr>
        <w:tc>
          <w:tcPr>
            <w:tcW w:w="1170" w:type="dxa"/>
            <w:tcBorders>
              <w:bottom w:val="single" w:sz="4" w:space="0" w:color="auto"/>
            </w:tcBorders>
          </w:tcPr>
          <w:p w14:paraId="2D770629" w14:textId="469BF8E2" w:rsidR="004C7C6C" w:rsidRPr="00B92354" w:rsidRDefault="009D389D" w:rsidP="00E57E7E">
            <w:pPr>
              <w:spacing w:after="0"/>
              <w:rPr>
                <w:rFonts w:asciiTheme="minorHAnsi" w:hAnsiTheme="minorHAnsi" w:cstheme="minorHAnsi"/>
                <w:i/>
              </w:rPr>
            </w:pPr>
            <w:r>
              <w:br w:type="page"/>
            </w:r>
          </w:p>
        </w:tc>
        <w:tc>
          <w:tcPr>
            <w:tcW w:w="1080" w:type="dxa"/>
            <w:tcBorders>
              <w:bottom w:val="single" w:sz="4" w:space="0" w:color="auto"/>
            </w:tcBorders>
          </w:tcPr>
          <w:p w14:paraId="4A342A69" w14:textId="77777777" w:rsidR="004C7C6C" w:rsidRPr="00B92354" w:rsidRDefault="004C7C6C" w:rsidP="00E57E7E">
            <w:pPr>
              <w:spacing w:after="0"/>
              <w:rPr>
                <w:rFonts w:asciiTheme="minorHAnsi" w:hAnsiTheme="minorHAnsi" w:cstheme="minorHAnsi"/>
                <w:i/>
              </w:rPr>
            </w:pPr>
          </w:p>
        </w:tc>
        <w:tc>
          <w:tcPr>
            <w:tcW w:w="7308" w:type="dxa"/>
            <w:tcBorders>
              <w:bottom w:val="single" w:sz="4" w:space="0" w:color="auto"/>
            </w:tcBorders>
          </w:tcPr>
          <w:p w14:paraId="0906808C" w14:textId="77777777" w:rsidR="004C7C6C" w:rsidRDefault="004C7C6C" w:rsidP="00F040EB">
            <w:pPr>
              <w:numPr>
                <w:ilvl w:val="0"/>
                <w:numId w:val="10"/>
              </w:numPr>
              <w:tabs>
                <w:tab w:val="clear" w:pos="720"/>
                <w:tab w:val="num" w:pos="372"/>
              </w:tabs>
              <w:spacing w:after="0"/>
              <w:ind w:left="372"/>
              <w:rPr>
                <w:rFonts w:asciiTheme="minorHAnsi" w:hAnsiTheme="minorHAnsi" w:cstheme="minorHAnsi"/>
              </w:rPr>
            </w:pPr>
            <w:r w:rsidRPr="00B92354">
              <w:rPr>
                <w:rFonts w:asciiTheme="minorHAnsi" w:hAnsiTheme="minorHAnsi" w:cstheme="minorHAnsi"/>
                <w:i/>
              </w:rPr>
              <w:t xml:space="preserve">Sanitary </w:t>
            </w:r>
            <w:r w:rsidR="002F4AAC">
              <w:rPr>
                <w:rFonts w:asciiTheme="minorHAnsi" w:hAnsiTheme="minorHAnsi" w:cstheme="minorHAnsi"/>
                <w:i/>
              </w:rPr>
              <w:t>C</w:t>
            </w:r>
            <w:r w:rsidRPr="00B92354">
              <w:rPr>
                <w:rFonts w:asciiTheme="minorHAnsi" w:hAnsiTheme="minorHAnsi" w:cstheme="minorHAnsi"/>
                <w:i/>
              </w:rPr>
              <w:t>ondition</w:t>
            </w:r>
            <w:r w:rsidRPr="00B92354">
              <w:rPr>
                <w:rFonts w:asciiTheme="minorHAnsi" w:hAnsiTheme="minorHAnsi" w:cstheme="minorHAnsi"/>
              </w:rPr>
              <w:t>: The housing is maintained in sanitary condition.</w:t>
            </w:r>
          </w:p>
          <w:p w14:paraId="4E4BDDFA" w14:textId="441CE65C" w:rsidR="009D389D" w:rsidRPr="00B92354" w:rsidRDefault="009D389D" w:rsidP="009D389D">
            <w:pPr>
              <w:spacing w:after="0"/>
              <w:ind w:left="372"/>
              <w:rPr>
                <w:rFonts w:asciiTheme="minorHAnsi" w:hAnsiTheme="minorHAnsi" w:cstheme="minorHAnsi"/>
              </w:rPr>
            </w:pPr>
          </w:p>
        </w:tc>
      </w:tr>
    </w:tbl>
    <w:p w14:paraId="37BA7F34" w14:textId="77777777" w:rsidR="009D389D" w:rsidRDefault="009D389D"/>
    <w:p w14:paraId="596D066A" w14:textId="74721A56" w:rsidR="009D389D" w:rsidRDefault="009D389D">
      <w:r>
        <w:t>Notes:</w:t>
      </w:r>
      <w:r>
        <w:br w:type="page"/>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308"/>
      </w:tblGrid>
      <w:tr w:rsidR="009D389D" w:rsidRPr="00B92354" w14:paraId="1F0D9B3D" w14:textId="77777777" w:rsidTr="009937D0">
        <w:trPr>
          <w:tblHeader/>
        </w:trPr>
        <w:tc>
          <w:tcPr>
            <w:tcW w:w="1170" w:type="dxa"/>
            <w:vAlign w:val="center"/>
          </w:tcPr>
          <w:p w14:paraId="76A0DCCF" w14:textId="636FDCA8" w:rsidR="009D389D" w:rsidRPr="00B92354" w:rsidRDefault="009D389D" w:rsidP="009D389D">
            <w:pPr>
              <w:spacing w:after="0"/>
              <w:rPr>
                <w:rFonts w:asciiTheme="minorHAnsi" w:hAnsiTheme="minorHAnsi" w:cstheme="minorHAnsi"/>
                <w:i/>
              </w:rPr>
            </w:pPr>
            <w:bookmarkStart w:id="1" w:name="_Hlk182469619"/>
            <w:r w:rsidRPr="00B92354">
              <w:rPr>
                <w:rFonts w:asciiTheme="minorHAnsi" w:hAnsiTheme="minorHAnsi" w:cstheme="minorHAnsi"/>
                <w:b/>
              </w:rPr>
              <w:lastRenderedPageBreak/>
              <w:t>Approved</w:t>
            </w:r>
          </w:p>
        </w:tc>
        <w:tc>
          <w:tcPr>
            <w:tcW w:w="1080" w:type="dxa"/>
            <w:vAlign w:val="center"/>
          </w:tcPr>
          <w:p w14:paraId="1443EAD0" w14:textId="5570F531" w:rsidR="009D389D" w:rsidRPr="00B92354" w:rsidRDefault="009D389D" w:rsidP="009D389D">
            <w:pPr>
              <w:spacing w:after="0"/>
              <w:rPr>
                <w:rFonts w:asciiTheme="minorHAnsi" w:hAnsiTheme="minorHAnsi" w:cstheme="minorHAnsi"/>
                <w:i/>
              </w:rPr>
            </w:pPr>
            <w:r w:rsidRPr="00B92354">
              <w:rPr>
                <w:rFonts w:asciiTheme="minorHAnsi" w:hAnsiTheme="minorHAnsi" w:cstheme="minorHAnsi"/>
                <w:b/>
              </w:rPr>
              <w:t>Deficient</w:t>
            </w:r>
          </w:p>
        </w:tc>
        <w:tc>
          <w:tcPr>
            <w:tcW w:w="7308" w:type="dxa"/>
            <w:vAlign w:val="center"/>
          </w:tcPr>
          <w:p w14:paraId="0C93D98D" w14:textId="697B42AC" w:rsidR="009D389D" w:rsidRPr="00B92354" w:rsidRDefault="009D389D" w:rsidP="009D389D">
            <w:pPr>
              <w:spacing w:after="0"/>
              <w:jc w:val="center"/>
              <w:rPr>
                <w:rFonts w:asciiTheme="minorHAnsi" w:hAnsiTheme="minorHAnsi" w:cstheme="minorHAnsi"/>
                <w:i/>
              </w:rPr>
            </w:pPr>
            <w:r w:rsidRPr="00B92354">
              <w:rPr>
                <w:rFonts w:asciiTheme="minorHAnsi" w:hAnsiTheme="minorHAnsi" w:cstheme="minorHAnsi"/>
                <w:b/>
              </w:rPr>
              <w:t>Standard</w:t>
            </w:r>
          </w:p>
        </w:tc>
      </w:tr>
      <w:bookmarkEnd w:id="1"/>
      <w:tr w:rsidR="009D389D" w:rsidRPr="00B92354" w14:paraId="756CE1E4" w14:textId="77777777" w:rsidTr="004C7C6C">
        <w:trPr>
          <w:tblHeader/>
        </w:trPr>
        <w:tc>
          <w:tcPr>
            <w:tcW w:w="1170" w:type="dxa"/>
            <w:tcBorders>
              <w:bottom w:val="nil"/>
            </w:tcBorders>
          </w:tcPr>
          <w:p w14:paraId="54DB44FC" w14:textId="2D5CBA8A" w:rsidR="009D389D" w:rsidRPr="00B92354" w:rsidRDefault="009D389D" w:rsidP="009D389D">
            <w:pPr>
              <w:spacing w:after="0"/>
              <w:rPr>
                <w:rFonts w:asciiTheme="minorHAnsi" w:hAnsiTheme="minorHAnsi" w:cstheme="minorHAnsi"/>
                <w:i/>
              </w:rPr>
            </w:pPr>
          </w:p>
        </w:tc>
        <w:tc>
          <w:tcPr>
            <w:tcW w:w="1080" w:type="dxa"/>
            <w:tcBorders>
              <w:bottom w:val="nil"/>
            </w:tcBorders>
          </w:tcPr>
          <w:p w14:paraId="7AF263BD" w14:textId="77777777" w:rsidR="009D389D" w:rsidRPr="00B92354" w:rsidRDefault="009D389D" w:rsidP="009D389D">
            <w:pPr>
              <w:spacing w:after="0"/>
              <w:rPr>
                <w:rFonts w:asciiTheme="minorHAnsi" w:hAnsiTheme="minorHAnsi" w:cstheme="minorHAnsi"/>
                <w:i/>
              </w:rPr>
            </w:pPr>
          </w:p>
        </w:tc>
        <w:tc>
          <w:tcPr>
            <w:tcW w:w="7308" w:type="dxa"/>
            <w:tcBorders>
              <w:bottom w:val="nil"/>
            </w:tcBorders>
          </w:tcPr>
          <w:p w14:paraId="3FE954F4" w14:textId="128EE265" w:rsidR="009D389D" w:rsidRPr="00B92354" w:rsidRDefault="009D389D" w:rsidP="009D389D">
            <w:pPr>
              <w:numPr>
                <w:ilvl w:val="0"/>
                <w:numId w:val="10"/>
              </w:numPr>
              <w:tabs>
                <w:tab w:val="clear" w:pos="720"/>
                <w:tab w:val="num" w:pos="372"/>
              </w:tabs>
              <w:spacing w:after="0"/>
              <w:ind w:left="372"/>
              <w:rPr>
                <w:rFonts w:asciiTheme="minorHAnsi" w:hAnsiTheme="minorHAnsi" w:cstheme="minorHAnsi"/>
              </w:rPr>
            </w:pPr>
            <w:r w:rsidRPr="00B92354">
              <w:rPr>
                <w:rFonts w:asciiTheme="minorHAnsi" w:hAnsiTheme="minorHAnsi" w:cstheme="minorHAnsi"/>
                <w:i/>
              </w:rPr>
              <w:t xml:space="preserve">Fire </w:t>
            </w:r>
            <w:r>
              <w:rPr>
                <w:rFonts w:asciiTheme="minorHAnsi" w:hAnsiTheme="minorHAnsi" w:cstheme="minorHAnsi"/>
                <w:i/>
              </w:rPr>
              <w:t>S</w:t>
            </w:r>
            <w:r w:rsidRPr="00B92354">
              <w:rPr>
                <w:rFonts w:asciiTheme="minorHAnsi" w:hAnsiTheme="minorHAnsi" w:cstheme="minorHAnsi"/>
                <w:i/>
              </w:rPr>
              <w:t>afety</w:t>
            </w:r>
            <w:r w:rsidRPr="00B92354">
              <w:rPr>
                <w:rFonts w:asciiTheme="minorHAnsi" w:hAnsiTheme="minorHAnsi" w:cstheme="minorHAnsi"/>
              </w:rPr>
              <w:t xml:space="preserve">: </w:t>
            </w:r>
          </w:p>
        </w:tc>
      </w:tr>
      <w:tr w:rsidR="009D389D" w:rsidRPr="00B92354" w14:paraId="6267E4CC" w14:textId="77777777" w:rsidTr="004C7C6C">
        <w:trPr>
          <w:tblHeader/>
        </w:trPr>
        <w:tc>
          <w:tcPr>
            <w:tcW w:w="1170" w:type="dxa"/>
            <w:tcBorders>
              <w:top w:val="nil"/>
              <w:bottom w:val="nil"/>
            </w:tcBorders>
          </w:tcPr>
          <w:p w14:paraId="6D22CC14" w14:textId="77777777" w:rsidR="009D389D" w:rsidRPr="00B92354" w:rsidRDefault="009D389D" w:rsidP="009D389D">
            <w:pPr>
              <w:spacing w:after="0"/>
              <w:rPr>
                <w:rFonts w:asciiTheme="minorHAnsi" w:hAnsiTheme="minorHAnsi" w:cstheme="minorHAnsi"/>
                <w:i/>
              </w:rPr>
            </w:pPr>
          </w:p>
        </w:tc>
        <w:tc>
          <w:tcPr>
            <w:tcW w:w="1080" w:type="dxa"/>
            <w:tcBorders>
              <w:top w:val="nil"/>
              <w:bottom w:val="nil"/>
            </w:tcBorders>
          </w:tcPr>
          <w:p w14:paraId="6AFC1CF7" w14:textId="77777777" w:rsidR="009D389D" w:rsidRPr="00B92354" w:rsidRDefault="009D389D" w:rsidP="009D389D">
            <w:pPr>
              <w:spacing w:after="0"/>
              <w:rPr>
                <w:rFonts w:asciiTheme="minorHAnsi" w:hAnsiTheme="minorHAnsi" w:cstheme="minorHAnsi"/>
                <w:i/>
              </w:rPr>
            </w:pPr>
          </w:p>
        </w:tc>
        <w:tc>
          <w:tcPr>
            <w:tcW w:w="7308" w:type="dxa"/>
            <w:tcBorders>
              <w:top w:val="nil"/>
              <w:bottom w:val="nil"/>
            </w:tcBorders>
          </w:tcPr>
          <w:p w14:paraId="64F019C1" w14:textId="6A9071A8" w:rsidR="009D389D" w:rsidRPr="00B92354" w:rsidRDefault="009D389D" w:rsidP="009D389D">
            <w:pPr>
              <w:numPr>
                <w:ilvl w:val="1"/>
                <w:numId w:val="10"/>
              </w:numPr>
              <w:tabs>
                <w:tab w:val="clear" w:pos="1440"/>
                <w:tab w:val="num" w:pos="727"/>
              </w:tabs>
              <w:spacing w:after="0"/>
              <w:ind w:left="727"/>
              <w:rPr>
                <w:rFonts w:asciiTheme="minorHAnsi" w:hAnsiTheme="minorHAnsi" w:cstheme="minorHAnsi"/>
              </w:rPr>
            </w:pPr>
            <w:r w:rsidRPr="00B92354">
              <w:rPr>
                <w:rFonts w:asciiTheme="minorHAnsi" w:hAnsiTheme="minorHAnsi" w:cstheme="minorHAnsi"/>
              </w:rPr>
              <w:t xml:space="preserve">There is a second means of exiting the building in the event of fire or </w:t>
            </w:r>
            <w:r w:rsidR="00EF42D5" w:rsidRPr="00B92354">
              <w:rPr>
                <w:rFonts w:asciiTheme="minorHAnsi" w:hAnsiTheme="minorHAnsi" w:cstheme="minorHAnsi"/>
              </w:rPr>
              <w:t>another</w:t>
            </w:r>
            <w:r w:rsidRPr="00B92354">
              <w:rPr>
                <w:rFonts w:asciiTheme="minorHAnsi" w:hAnsiTheme="minorHAnsi" w:cstheme="minorHAnsi"/>
              </w:rPr>
              <w:t xml:space="preserve"> emergency. </w:t>
            </w:r>
          </w:p>
          <w:p w14:paraId="6A18DBD9" w14:textId="77777777" w:rsidR="009D389D" w:rsidRPr="00B92354" w:rsidRDefault="009D389D" w:rsidP="009D389D">
            <w:pPr>
              <w:numPr>
                <w:ilvl w:val="1"/>
                <w:numId w:val="10"/>
              </w:numPr>
              <w:tabs>
                <w:tab w:val="clear" w:pos="1440"/>
                <w:tab w:val="num" w:pos="727"/>
              </w:tabs>
              <w:spacing w:after="0"/>
              <w:ind w:left="727"/>
              <w:rPr>
                <w:rFonts w:asciiTheme="minorHAnsi" w:hAnsiTheme="minorHAnsi" w:cstheme="minorHAnsi"/>
              </w:rPr>
            </w:pPr>
            <w:r w:rsidRPr="00B92354">
              <w:rPr>
                <w:rFonts w:asciiTheme="minorHAnsi" w:hAnsiTheme="minorHAnsi" w:cstheme="minorHAnsi"/>
              </w:rPr>
              <w:t xml:space="preserve">The unit includes at least one battery-operated or hard-wired smoke detector, in proper working condition, on each occupied level of the unit.  Smoke detectors are located, to the extent practicable, in a hallway adjacent to a bedroom.  </w:t>
            </w:r>
          </w:p>
          <w:p w14:paraId="56B712C2" w14:textId="77777777" w:rsidR="009D389D" w:rsidRPr="00B92354" w:rsidRDefault="009D389D" w:rsidP="009D389D">
            <w:pPr>
              <w:numPr>
                <w:ilvl w:val="1"/>
                <w:numId w:val="10"/>
              </w:numPr>
              <w:tabs>
                <w:tab w:val="clear" w:pos="1440"/>
                <w:tab w:val="num" w:pos="727"/>
              </w:tabs>
              <w:spacing w:after="0"/>
              <w:ind w:left="727"/>
              <w:rPr>
                <w:rFonts w:asciiTheme="minorHAnsi" w:hAnsiTheme="minorHAnsi" w:cstheme="minorHAnsi"/>
              </w:rPr>
            </w:pPr>
            <w:r w:rsidRPr="00B92354">
              <w:rPr>
                <w:rFonts w:asciiTheme="minorHAnsi" w:hAnsiTheme="minorHAnsi" w:cstheme="minorHAnsi"/>
              </w:rPr>
              <w:t>If the unit is occupied by hearing-impaired persons, smoke detectors have an alarm system designed for hearing-impaired persons in each bedroom occupied by a hearing-impaired person.</w:t>
            </w:r>
          </w:p>
          <w:p w14:paraId="5D24FAF8" w14:textId="77777777" w:rsidR="009D389D" w:rsidRDefault="009D389D" w:rsidP="009D389D">
            <w:pPr>
              <w:numPr>
                <w:ilvl w:val="1"/>
                <w:numId w:val="10"/>
              </w:numPr>
              <w:tabs>
                <w:tab w:val="clear" w:pos="1440"/>
                <w:tab w:val="num" w:pos="727"/>
              </w:tabs>
              <w:spacing w:after="0"/>
              <w:ind w:left="727"/>
              <w:rPr>
                <w:rFonts w:asciiTheme="minorHAnsi" w:hAnsiTheme="minorHAnsi" w:cstheme="minorHAnsi"/>
              </w:rPr>
            </w:pPr>
            <w:r w:rsidRPr="00B92354">
              <w:rPr>
                <w:rFonts w:asciiTheme="minorHAnsi" w:hAnsiTheme="minorHAnsi" w:cstheme="minorHAnsi"/>
              </w:rPr>
              <w:t xml:space="preserve">The public areas are equipped with </w:t>
            </w:r>
            <w:proofErr w:type="gramStart"/>
            <w:r w:rsidRPr="00B92354">
              <w:rPr>
                <w:rFonts w:asciiTheme="minorHAnsi" w:hAnsiTheme="minorHAnsi" w:cstheme="minorHAnsi"/>
              </w:rPr>
              <w:t>a sufficient number</w:t>
            </w:r>
            <w:proofErr w:type="gramEnd"/>
            <w:r w:rsidRPr="00B92354">
              <w:rPr>
                <w:rFonts w:asciiTheme="minorHAnsi" w:hAnsiTheme="minorHAnsi" w:cstheme="minorHAnsi"/>
              </w:rPr>
              <w:t>, but not less than one for each area, of battery-operated or hard-wired smoke detectors.  Public areas include, but are not limited to, laundry rooms, day care centers, hallways, stairwells, and other common areas.</w:t>
            </w:r>
          </w:p>
          <w:p w14:paraId="48579124" w14:textId="77777777" w:rsidR="009D389D" w:rsidRPr="00B92354" w:rsidRDefault="009D389D" w:rsidP="009D389D">
            <w:pPr>
              <w:spacing w:after="0"/>
              <w:ind w:left="727"/>
              <w:rPr>
                <w:rFonts w:asciiTheme="minorHAnsi" w:hAnsiTheme="minorHAnsi" w:cstheme="minorHAnsi"/>
              </w:rPr>
            </w:pPr>
          </w:p>
        </w:tc>
      </w:tr>
      <w:tr w:rsidR="009D389D" w:rsidRPr="00B92354" w14:paraId="4C478A80" w14:textId="77777777" w:rsidTr="004C7C6C">
        <w:trPr>
          <w:tblHeader/>
        </w:trPr>
        <w:tc>
          <w:tcPr>
            <w:tcW w:w="1170" w:type="dxa"/>
            <w:tcBorders>
              <w:top w:val="single" w:sz="4" w:space="0" w:color="auto"/>
              <w:bottom w:val="single" w:sz="4" w:space="0" w:color="auto"/>
            </w:tcBorders>
          </w:tcPr>
          <w:p w14:paraId="46C15454" w14:textId="77777777" w:rsidR="009D389D" w:rsidRPr="00B92354" w:rsidRDefault="009D389D" w:rsidP="009D389D">
            <w:pPr>
              <w:spacing w:after="0"/>
              <w:rPr>
                <w:rFonts w:asciiTheme="minorHAnsi" w:hAnsiTheme="minorHAnsi" w:cstheme="minorHAnsi"/>
                <w:i/>
              </w:rPr>
            </w:pPr>
          </w:p>
        </w:tc>
        <w:tc>
          <w:tcPr>
            <w:tcW w:w="1080" w:type="dxa"/>
            <w:tcBorders>
              <w:top w:val="single" w:sz="4" w:space="0" w:color="auto"/>
              <w:bottom w:val="single" w:sz="4" w:space="0" w:color="auto"/>
            </w:tcBorders>
          </w:tcPr>
          <w:p w14:paraId="01CCFBC7" w14:textId="77777777" w:rsidR="009D389D" w:rsidRPr="00B92354" w:rsidRDefault="009D389D" w:rsidP="009D389D">
            <w:pPr>
              <w:spacing w:after="0"/>
              <w:rPr>
                <w:rFonts w:asciiTheme="minorHAnsi" w:hAnsiTheme="minorHAnsi" w:cstheme="minorHAnsi"/>
                <w:i/>
              </w:rPr>
            </w:pPr>
          </w:p>
        </w:tc>
        <w:tc>
          <w:tcPr>
            <w:tcW w:w="7308" w:type="dxa"/>
            <w:tcBorders>
              <w:top w:val="single" w:sz="4" w:space="0" w:color="auto"/>
              <w:bottom w:val="single" w:sz="4" w:space="0" w:color="auto"/>
            </w:tcBorders>
          </w:tcPr>
          <w:p w14:paraId="72B3EF77" w14:textId="5A989AA7" w:rsidR="009D389D" w:rsidRPr="002F4AAC" w:rsidRDefault="009D389D" w:rsidP="009D389D">
            <w:pPr>
              <w:spacing w:after="0"/>
              <w:rPr>
                <w:rFonts w:asciiTheme="minorHAnsi" w:hAnsiTheme="minorHAnsi" w:cstheme="minorHAnsi"/>
              </w:rPr>
            </w:pPr>
            <w:r w:rsidRPr="00B92354">
              <w:rPr>
                <w:rFonts w:asciiTheme="minorHAnsi" w:hAnsiTheme="minorHAnsi" w:cstheme="minorHAnsi"/>
              </w:rPr>
              <w:t>11.</w:t>
            </w:r>
            <w:r>
              <w:t xml:space="preserve"> </w:t>
            </w:r>
            <w:r w:rsidRPr="002F4AAC">
              <w:rPr>
                <w:rFonts w:asciiTheme="minorHAnsi" w:hAnsiTheme="minorHAnsi" w:cstheme="minorHAnsi"/>
                <w:i/>
                <w:iCs/>
              </w:rPr>
              <w:t>Carbon Monoxide (CO) Detection:</w:t>
            </w:r>
          </w:p>
          <w:p w14:paraId="7BF68E48" w14:textId="2A3C2B86" w:rsidR="009D389D" w:rsidRPr="002F4AAC" w:rsidRDefault="009D389D" w:rsidP="009D389D">
            <w:pPr>
              <w:pStyle w:val="ListParagraph"/>
              <w:numPr>
                <w:ilvl w:val="0"/>
                <w:numId w:val="22"/>
              </w:numPr>
              <w:spacing w:after="0"/>
              <w:rPr>
                <w:rFonts w:asciiTheme="minorHAnsi" w:hAnsiTheme="minorHAnsi" w:cstheme="minorHAnsi"/>
              </w:rPr>
            </w:pPr>
            <w:r w:rsidRPr="002F4AAC">
              <w:rPr>
                <w:rFonts w:asciiTheme="minorHAnsi" w:hAnsiTheme="minorHAnsi" w:cstheme="minorHAnsi"/>
              </w:rPr>
              <w:t>CO detection (alarm or detector) is present in the immediate vicinity of all bedrooms/ sleeping units if there is a fuel burning appliance in the shelter but outside of the bedroom/ sleeping unit and its attached bathroom.</w:t>
            </w:r>
          </w:p>
          <w:p w14:paraId="3CBD4948" w14:textId="62FCCE95" w:rsidR="009D389D" w:rsidRPr="002F4AAC" w:rsidRDefault="009D389D" w:rsidP="009D389D">
            <w:pPr>
              <w:pStyle w:val="ListParagraph"/>
              <w:numPr>
                <w:ilvl w:val="0"/>
                <w:numId w:val="22"/>
              </w:numPr>
              <w:spacing w:after="0"/>
              <w:rPr>
                <w:rFonts w:asciiTheme="minorHAnsi" w:hAnsiTheme="minorHAnsi" w:cstheme="minorHAnsi"/>
              </w:rPr>
            </w:pPr>
            <w:r w:rsidRPr="002F4AAC">
              <w:rPr>
                <w:rFonts w:asciiTheme="minorHAnsi" w:hAnsiTheme="minorHAnsi" w:cstheme="minorHAnsi"/>
              </w:rPr>
              <w:t>CO detection (alarm or detector) is present in the sleeping units and bedrooms where a fuel-burning appliance or fireplace is located within the sleeping unit/ bedroom or its attached bathroom.</w:t>
            </w:r>
          </w:p>
          <w:p w14:paraId="7FFFC275" w14:textId="77018609" w:rsidR="009D389D" w:rsidRPr="002F4AAC" w:rsidRDefault="009D389D" w:rsidP="009D389D">
            <w:pPr>
              <w:pStyle w:val="ListParagraph"/>
              <w:numPr>
                <w:ilvl w:val="0"/>
                <w:numId w:val="22"/>
              </w:numPr>
              <w:spacing w:after="0"/>
              <w:rPr>
                <w:rFonts w:asciiTheme="minorHAnsi" w:hAnsiTheme="minorHAnsi" w:cstheme="minorHAnsi"/>
              </w:rPr>
            </w:pPr>
            <w:r w:rsidRPr="002F4AAC">
              <w:rPr>
                <w:rFonts w:asciiTheme="minorHAnsi" w:hAnsiTheme="minorHAnsi" w:cstheme="minorHAnsi"/>
              </w:rPr>
              <w:t>All required CO alarms and/or combination smoke/CO alarms have been tested and appear to be functioning properly.</w:t>
            </w:r>
          </w:p>
          <w:p w14:paraId="2FE3ABEE" w14:textId="6E560EAE" w:rsidR="009D389D" w:rsidRPr="009D389D" w:rsidRDefault="009D389D" w:rsidP="009D389D">
            <w:pPr>
              <w:spacing w:after="0"/>
              <w:rPr>
                <w:rFonts w:asciiTheme="minorHAnsi" w:hAnsiTheme="minorHAnsi" w:cstheme="minorHAnsi"/>
              </w:rPr>
            </w:pPr>
            <w:r w:rsidRPr="00B92354">
              <w:rPr>
                <w:rFonts w:asciiTheme="minorHAnsi" w:hAnsiTheme="minorHAnsi" w:cstheme="minorHAnsi"/>
              </w:rPr>
              <w:t xml:space="preserve"> </w:t>
            </w:r>
          </w:p>
        </w:tc>
      </w:tr>
    </w:tbl>
    <w:p w14:paraId="7E1E00B0" w14:textId="77777777" w:rsidR="009D389D" w:rsidRDefault="009D389D"/>
    <w:p w14:paraId="3E7DA015" w14:textId="50E4EF12" w:rsidR="009D389D" w:rsidRDefault="009D389D">
      <w:r>
        <w:t>Notes:</w:t>
      </w:r>
      <w:r>
        <w:br w:type="page"/>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308"/>
      </w:tblGrid>
      <w:tr w:rsidR="009D389D" w:rsidRPr="00B92354" w14:paraId="2DE90326" w14:textId="77777777" w:rsidTr="0053424F">
        <w:trPr>
          <w:tblHeader/>
        </w:trPr>
        <w:tc>
          <w:tcPr>
            <w:tcW w:w="1170" w:type="dxa"/>
            <w:vAlign w:val="center"/>
          </w:tcPr>
          <w:p w14:paraId="6E6B0C44" w14:textId="131372DF" w:rsidR="009D389D" w:rsidRPr="00B92354" w:rsidRDefault="009D389D" w:rsidP="009D389D">
            <w:pPr>
              <w:spacing w:after="0"/>
              <w:rPr>
                <w:rFonts w:asciiTheme="minorHAnsi" w:hAnsiTheme="minorHAnsi" w:cstheme="minorHAnsi"/>
                <w:i/>
              </w:rPr>
            </w:pPr>
            <w:r w:rsidRPr="00B92354">
              <w:rPr>
                <w:rFonts w:asciiTheme="minorHAnsi" w:hAnsiTheme="minorHAnsi" w:cstheme="minorHAnsi"/>
                <w:b/>
              </w:rPr>
              <w:lastRenderedPageBreak/>
              <w:t>Approved</w:t>
            </w:r>
          </w:p>
        </w:tc>
        <w:tc>
          <w:tcPr>
            <w:tcW w:w="1080" w:type="dxa"/>
            <w:vAlign w:val="center"/>
          </w:tcPr>
          <w:p w14:paraId="1BC28484" w14:textId="6C2A7E5F" w:rsidR="009D389D" w:rsidRPr="00B92354" w:rsidRDefault="009D389D" w:rsidP="009D389D">
            <w:pPr>
              <w:spacing w:after="0"/>
              <w:rPr>
                <w:rFonts w:asciiTheme="minorHAnsi" w:hAnsiTheme="minorHAnsi" w:cstheme="minorHAnsi"/>
                <w:i/>
              </w:rPr>
            </w:pPr>
            <w:r w:rsidRPr="00B92354">
              <w:rPr>
                <w:rFonts w:asciiTheme="minorHAnsi" w:hAnsiTheme="minorHAnsi" w:cstheme="minorHAnsi"/>
                <w:b/>
              </w:rPr>
              <w:t>Deficient</w:t>
            </w:r>
          </w:p>
        </w:tc>
        <w:tc>
          <w:tcPr>
            <w:tcW w:w="7308" w:type="dxa"/>
            <w:vAlign w:val="center"/>
          </w:tcPr>
          <w:p w14:paraId="10628084" w14:textId="353EE68B" w:rsidR="009D389D" w:rsidRPr="009D389D" w:rsidRDefault="009D389D" w:rsidP="009D389D">
            <w:pPr>
              <w:spacing w:after="0"/>
              <w:jc w:val="center"/>
              <w:rPr>
                <w:rFonts w:asciiTheme="minorHAnsi" w:hAnsiTheme="minorHAnsi" w:cstheme="minorHAnsi"/>
                <w:i/>
                <w:iCs/>
              </w:rPr>
            </w:pPr>
            <w:r w:rsidRPr="009D389D">
              <w:rPr>
                <w:rFonts w:asciiTheme="minorHAnsi" w:hAnsiTheme="minorHAnsi" w:cstheme="minorHAnsi"/>
                <w:b/>
              </w:rPr>
              <w:t>Standard</w:t>
            </w:r>
          </w:p>
        </w:tc>
      </w:tr>
      <w:tr w:rsidR="009D389D" w:rsidRPr="00B92354" w14:paraId="7D38B8BF" w14:textId="77777777" w:rsidTr="004C7C6C">
        <w:trPr>
          <w:tblHeader/>
        </w:trPr>
        <w:tc>
          <w:tcPr>
            <w:tcW w:w="1170" w:type="dxa"/>
            <w:tcBorders>
              <w:top w:val="single" w:sz="4" w:space="0" w:color="auto"/>
              <w:bottom w:val="single" w:sz="4" w:space="0" w:color="auto"/>
            </w:tcBorders>
          </w:tcPr>
          <w:p w14:paraId="0BD74491" w14:textId="239C4E89" w:rsidR="009D389D" w:rsidRPr="00B92354" w:rsidRDefault="009D389D" w:rsidP="009D389D">
            <w:pPr>
              <w:spacing w:after="0"/>
              <w:rPr>
                <w:rFonts w:asciiTheme="minorHAnsi" w:hAnsiTheme="minorHAnsi" w:cstheme="minorHAnsi"/>
                <w:i/>
              </w:rPr>
            </w:pPr>
          </w:p>
        </w:tc>
        <w:tc>
          <w:tcPr>
            <w:tcW w:w="1080" w:type="dxa"/>
            <w:tcBorders>
              <w:top w:val="single" w:sz="4" w:space="0" w:color="auto"/>
              <w:bottom w:val="single" w:sz="4" w:space="0" w:color="auto"/>
            </w:tcBorders>
          </w:tcPr>
          <w:p w14:paraId="5C6E2CF1" w14:textId="77777777" w:rsidR="009D389D" w:rsidRPr="00B92354" w:rsidRDefault="009D389D" w:rsidP="009D389D">
            <w:pPr>
              <w:spacing w:after="0"/>
              <w:rPr>
                <w:rFonts w:asciiTheme="minorHAnsi" w:hAnsiTheme="minorHAnsi" w:cstheme="minorHAnsi"/>
                <w:i/>
              </w:rPr>
            </w:pPr>
          </w:p>
        </w:tc>
        <w:tc>
          <w:tcPr>
            <w:tcW w:w="7308" w:type="dxa"/>
            <w:tcBorders>
              <w:top w:val="single" w:sz="4" w:space="0" w:color="auto"/>
              <w:bottom w:val="single" w:sz="4" w:space="0" w:color="auto"/>
            </w:tcBorders>
          </w:tcPr>
          <w:p w14:paraId="59F03941" w14:textId="0998C9E5" w:rsidR="009D389D" w:rsidRPr="002F4AAC" w:rsidRDefault="009D389D" w:rsidP="009D389D">
            <w:pPr>
              <w:pStyle w:val="ListParagraph"/>
              <w:numPr>
                <w:ilvl w:val="0"/>
                <w:numId w:val="24"/>
              </w:numPr>
              <w:spacing w:after="0"/>
              <w:ind w:left="316"/>
              <w:rPr>
                <w:rFonts w:asciiTheme="minorHAnsi" w:hAnsiTheme="minorHAnsi" w:cstheme="minorHAnsi"/>
                <w:i/>
                <w:iCs/>
              </w:rPr>
            </w:pPr>
            <w:r w:rsidRPr="002F4AAC">
              <w:rPr>
                <w:rFonts w:asciiTheme="minorHAnsi" w:hAnsiTheme="minorHAnsi" w:cstheme="minorHAnsi"/>
                <w:i/>
                <w:iCs/>
              </w:rPr>
              <w:t>Lead</w:t>
            </w:r>
            <w:r w:rsidR="001C5956">
              <w:rPr>
                <w:rFonts w:asciiTheme="minorHAnsi" w:hAnsiTheme="minorHAnsi" w:cstheme="minorHAnsi"/>
                <w:i/>
                <w:iCs/>
              </w:rPr>
              <w:t>-</w:t>
            </w:r>
            <w:r>
              <w:rPr>
                <w:rFonts w:asciiTheme="minorHAnsi" w:hAnsiTheme="minorHAnsi" w:cstheme="minorHAnsi"/>
                <w:i/>
                <w:iCs/>
              </w:rPr>
              <w:t>B</w:t>
            </w:r>
            <w:r w:rsidRPr="002F4AAC">
              <w:rPr>
                <w:rFonts w:asciiTheme="minorHAnsi" w:hAnsiTheme="minorHAnsi" w:cstheme="minorHAnsi"/>
                <w:i/>
                <w:iCs/>
              </w:rPr>
              <w:t xml:space="preserve">ased Paint: </w:t>
            </w:r>
          </w:p>
          <w:p w14:paraId="056BE007" w14:textId="3E75589E" w:rsidR="009D389D" w:rsidRDefault="009D389D" w:rsidP="009D389D">
            <w:pPr>
              <w:pStyle w:val="ListParagraph"/>
              <w:spacing w:after="0"/>
              <w:ind w:left="316"/>
              <w:rPr>
                <w:rFonts w:asciiTheme="minorHAnsi" w:hAnsiTheme="minorHAnsi" w:cstheme="minorHAnsi"/>
              </w:rPr>
            </w:pPr>
            <w:r w:rsidRPr="002F4AAC">
              <w:rPr>
                <w:rFonts w:asciiTheme="minorHAnsi" w:hAnsiTheme="minorHAnsi" w:cstheme="minorHAnsi"/>
              </w:rPr>
              <w:t>If the structure was built prior to 1978, and a child under the age of six or a pregnant woman will reside in the property, and the property has a defective paint surface inside or outside the structure, the property cannot be approved until the defective surface is repaired by at least scraping and painting the surface with two coats of non-</w:t>
            </w:r>
            <w:r w:rsidR="00EF42D5" w:rsidRPr="002F4AAC">
              <w:rPr>
                <w:rFonts w:asciiTheme="minorHAnsi" w:hAnsiTheme="minorHAnsi" w:cstheme="minorHAnsi"/>
              </w:rPr>
              <w:t>lead-based</w:t>
            </w:r>
            <w:r w:rsidRPr="002F4AAC">
              <w:rPr>
                <w:rFonts w:asciiTheme="minorHAnsi" w:hAnsiTheme="minorHAnsi" w:cstheme="minorHAnsi"/>
              </w:rPr>
              <w:t xml:space="preserve"> paint. </w:t>
            </w:r>
            <w:r>
              <w:rPr>
                <w:rFonts w:asciiTheme="minorHAnsi" w:hAnsiTheme="minorHAnsi" w:cstheme="minorHAnsi"/>
              </w:rPr>
              <w:t xml:space="preserve"> </w:t>
            </w:r>
            <w:r w:rsidRPr="002F4AAC">
              <w:rPr>
                <w:rFonts w:asciiTheme="minorHAnsi" w:hAnsiTheme="minorHAnsi" w:cstheme="minorHAnsi"/>
              </w:rPr>
              <w:t xml:space="preserve">Defective paint surface means: applicable surface on which paint is cracking, scaling, chipping, peeling or loose. </w:t>
            </w:r>
          </w:p>
          <w:p w14:paraId="7D380D29" w14:textId="77777777" w:rsidR="009D389D" w:rsidRDefault="009D389D" w:rsidP="009D389D">
            <w:pPr>
              <w:pStyle w:val="ListParagraph"/>
              <w:spacing w:after="0"/>
              <w:ind w:left="316"/>
              <w:rPr>
                <w:rFonts w:asciiTheme="minorHAnsi" w:hAnsiTheme="minorHAnsi" w:cstheme="minorHAnsi"/>
              </w:rPr>
            </w:pPr>
          </w:p>
          <w:p w14:paraId="35715466" w14:textId="167E0FFD" w:rsidR="009D389D" w:rsidRPr="002F4AAC" w:rsidRDefault="009D389D" w:rsidP="009D389D">
            <w:pPr>
              <w:pStyle w:val="ListParagraph"/>
              <w:spacing w:after="0"/>
              <w:ind w:left="316"/>
              <w:rPr>
                <w:rFonts w:asciiTheme="minorHAnsi" w:hAnsiTheme="minorHAnsi" w:cstheme="minorHAnsi"/>
              </w:rPr>
            </w:pPr>
            <w:r w:rsidRPr="002F4AAC">
              <w:rPr>
                <w:rFonts w:asciiTheme="minorHAnsi" w:hAnsiTheme="minorHAnsi" w:cstheme="minorHAnsi"/>
              </w:rPr>
              <w:t>If a child under age six residing in the HOME-ARP assisted property has an Elevated Blood Level, paint surfaces must be tested for lead-based paint (alert the applicable County Health Services, and DOA). If lead is found present, the surface must be abated in accordance with 24 CFR Part 35.</w:t>
            </w:r>
          </w:p>
          <w:p w14:paraId="57BF9B5B" w14:textId="77777777" w:rsidR="009D389D" w:rsidRPr="002F4AAC" w:rsidRDefault="009D389D" w:rsidP="009D389D">
            <w:pPr>
              <w:spacing w:after="0"/>
              <w:rPr>
                <w:rFonts w:asciiTheme="minorHAnsi" w:hAnsiTheme="minorHAnsi" w:cstheme="minorHAnsi"/>
              </w:rPr>
            </w:pPr>
          </w:p>
          <w:p w14:paraId="6CB7C4C7" w14:textId="77119B65" w:rsidR="009D389D" w:rsidRPr="002F4AAC" w:rsidRDefault="009D389D" w:rsidP="009D389D">
            <w:pPr>
              <w:spacing w:after="0"/>
              <w:ind w:left="316"/>
              <w:rPr>
                <w:rFonts w:asciiTheme="minorHAnsi" w:hAnsiTheme="minorHAnsi" w:cstheme="minorHAnsi"/>
              </w:rPr>
            </w:pPr>
            <w:r>
              <w:rPr>
                <w:rFonts w:asciiTheme="minorHAnsi" w:hAnsiTheme="minorHAnsi" w:cstheme="minorHAnsi"/>
              </w:rPr>
              <w:t xml:space="preserve">The </w:t>
            </w:r>
            <w:r w:rsidRPr="002F4AAC">
              <w:rPr>
                <w:rFonts w:asciiTheme="minorHAnsi" w:hAnsiTheme="minorHAnsi" w:cstheme="minorHAnsi"/>
              </w:rPr>
              <w:t>following</w:t>
            </w:r>
            <w:r>
              <w:rPr>
                <w:rFonts w:asciiTheme="minorHAnsi" w:hAnsiTheme="minorHAnsi" w:cstheme="minorHAnsi"/>
              </w:rPr>
              <w:t xml:space="preserve"> can </w:t>
            </w:r>
            <w:r w:rsidRPr="002F4AAC">
              <w:rPr>
                <w:rFonts w:asciiTheme="minorHAnsi" w:hAnsiTheme="minorHAnsi" w:cstheme="minorHAnsi"/>
              </w:rPr>
              <w:t>assist in determining if</w:t>
            </w:r>
            <w:r w:rsidR="0027059B">
              <w:rPr>
                <w:rFonts w:asciiTheme="minorHAnsi" w:hAnsiTheme="minorHAnsi" w:cstheme="minorHAnsi"/>
              </w:rPr>
              <w:t xml:space="preserve"> the</w:t>
            </w:r>
            <w:r w:rsidRPr="002F4AAC">
              <w:rPr>
                <w:rFonts w:asciiTheme="minorHAnsi" w:hAnsiTheme="minorHAnsi" w:cstheme="minorHAnsi"/>
              </w:rPr>
              <w:t xml:space="preserve"> unit can be approved or is deficient: </w:t>
            </w:r>
          </w:p>
          <w:p w14:paraId="22092460" w14:textId="56CC080E" w:rsidR="009D389D" w:rsidRDefault="009D389D" w:rsidP="009D389D">
            <w:pPr>
              <w:pStyle w:val="ListParagraph"/>
              <w:numPr>
                <w:ilvl w:val="0"/>
                <w:numId w:val="25"/>
              </w:numPr>
              <w:spacing w:after="0"/>
              <w:rPr>
                <w:rFonts w:asciiTheme="minorHAnsi" w:hAnsiTheme="minorHAnsi" w:cstheme="minorHAnsi"/>
              </w:rPr>
            </w:pPr>
            <w:r>
              <w:rPr>
                <w:rFonts w:asciiTheme="minorHAnsi" w:hAnsiTheme="minorHAnsi" w:cstheme="minorHAnsi"/>
              </w:rPr>
              <w:t xml:space="preserve">Was a disclosure of information on </w:t>
            </w:r>
            <w:r w:rsidR="00EF42D5">
              <w:rPr>
                <w:rFonts w:asciiTheme="minorHAnsi" w:hAnsiTheme="minorHAnsi" w:cstheme="minorHAnsi"/>
              </w:rPr>
              <w:t>lead-based</w:t>
            </w:r>
            <w:r>
              <w:rPr>
                <w:rFonts w:asciiTheme="minorHAnsi" w:hAnsiTheme="minorHAnsi" w:cstheme="minorHAnsi"/>
              </w:rPr>
              <w:t xml:space="preserve"> paint provided to the household and was a pamphlet on lead</w:t>
            </w:r>
            <w:r w:rsidR="001C5956">
              <w:rPr>
                <w:rFonts w:asciiTheme="minorHAnsi" w:hAnsiTheme="minorHAnsi" w:cstheme="minorHAnsi"/>
              </w:rPr>
              <w:t xml:space="preserve"> </w:t>
            </w:r>
            <w:r>
              <w:rPr>
                <w:rFonts w:asciiTheme="minorHAnsi" w:hAnsiTheme="minorHAnsi" w:cstheme="minorHAnsi"/>
              </w:rPr>
              <w:t>pois</w:t>
            </w:r>
            <w:r w:rsidR="001C5956">
              <w:rPr>
                <w:rFonts w:asciiTheme="minorHAnsi" w:hAnsiTheme="minorHAnsi" w:cstheme="minorHAnsi"/>
              </w:rPr>
              <w:t>on</w:t>
            </w:r>
            <w:r>
              <w:rPr>
                <w:rFonts w:asciiTheme="minorHAnsi" w:hAnsiTheme="minorHAnsi" w:cstheme="minorHAnsi"/>
              </w:rPr>
              <w:t xml:space="preserve">ing prevention also provided? </w:t>
            </w:r>
            <w:r w:rsidRPr="00056ADD">
              <w:rPr>
                <w:rFonts w:ascii="Segoe UI Symbol" w:hAnsi="Segoe UI Symbol" w:cs="Segoe UI Symbol"/>
              </w:rPr>
              <w:t>☐</w:t>
            </w:r>
            <w:r w:rsidRPr="00056ADD">
              <w:rPr>
                <w:rFonts w:asciiTheme="minorHAnsi" w:hAnsiTheme="minorHAnsi" w:cstheme="minorHAnsi"/>
              </w:rPr>
              <w:t xml:space="preserve"> Yes  </w:t>
            </w:r>
            <w:r w:rsidRPr="00056ADD">
              <w:rPr>
                <w:rFonts w:ascii="Segoe UI Symbol" w:hAnsi="Segoe UI Symbol" w:cs="Segoe UI Symbol"/>
              </w:rPr>
              <w:t>☐</w:t>
            </w:r>
            <w:r w:rsidRPr="00056ADD">
              <w:rPr>
                <w:rFonts w:asciiTheme="minorHAnsi" w:hAnsiTheme="minorHAnsi" w:cstheme="minorHAnsi"/>
              </w:rPr>
              <w:t xml:space="preserve"> No</w:t>
            </w:r>
            <w:r>
              <w:rPr>
                <w:rFonts w:asciiTheme="minorHAnsi" w:hAnsiTheme="minorHAnsi" w:cstheme="minorHAnsi"/>
              </w:rPr>
              <w:t xml:space="preserve"> (must be yes to pass)</w:t>
            </w:r>
          </w:p>
          <w:p w14:paraId="574EA3A7" w14:textId="7EA872EF" w:rsidR="009D389D" w:rsidRPr="00D76B93" w:rsidRDefault="009D389D" w:rsidP="009D389D">
            <w:pPr>
              <w:pStyle w:val="ListParagraph"/>
              <w:numPr>
                <w:ilvl w:val="0"/>
                <w:numId w:val="25"/>
              </w:numPr>
              <w:spacing w:after="0"/>
              <w:rPr>
                <w:rFonts w:asciiTheme="minorHAnsi" w:hAnsiTheme="minorHAnsi" w:cstheme="minorHAnsi"/>
              </w:rPr>
            </w:pPr>
            <w:r w:rsidRPr="00D76B93">
              <w:rPr>
                <w:rFonts w:asciiTheme="minorHAnsi" w:hAnsiTheme="minorHAnsi" w:cstheme="minorHAnsi"/>
              </w:rPr>
              <w:t>Did the unit pass visual inspection?</w:t>
            </w:r>
            <w:r w:rsidRPr="00D76B93">
              <w:rPr>
                <w:rFonts w:ascii="Segoe UI Symbol" w:hAnsi="Segoe UI Symbol" w:cs="Segoe UI Symbol"/>
              </w:rPr>
              <w:t xml:space="preserve"> ☐</w:t>
            </w:r>
            <w:r w:rsidRPr="00D76B93">
              <w:rPr>
                <w:rFonts w:asciiTheme="minorHAnsi" w:hAnsiTheme="minorHAnsi" w:cstheme="minorHAnsi"/>
              </w:rPr>
              <w:t xml:space="preserve"> Yes  </w:t>
            </w:r>
            <w:r w:rsidRPr="00D76B93">
              <w:rPr>
                <w:rFonts w:ascii="Segoe UI Symbol" w:hAnsi="Segoe UI Symbol" w:cs="Segoe UI Symbol"/>
              </w:rPr>
              <w:t>☐</w:t>
            </w:r>
            <w:r w:rsidRPr="00D76B93">
              <w:rPr>
                <w:rFonts w:asciiTheme="minorHAnsi" w:hAnsiTheme="minorHAnsi" w:cstheme="minorHAnsi"/>
              </w:rPr>
              <w:t xml:space="preserve"> No</w:t>
            </w:r>
            <w:r>
              <w:rPr>
                <w:rFonts w:asciiTheme="minorHAnsi" w:hAnsiTheme="minorHAnsi" w:cstheme="minorHAnsi"/>
              </w:rPr>
              <w:t xml:space="preserve"> (if the answers to both c and d are yes, the answer to b must be yes to pass; otherwise only a yes to question a is required to pass)</w:t>
            </w:r>
          </w:p>
          <w:p w14:paraId="6104F483" w14:textId="61ECDFB2" w:rsidR="009D389D" w:rsidRPr="00056ADD" w:rsidRDefault="009D389D" w:rsidP="009D389D">
            <w:pPr>
              <w:pStyle w:val="ListParagraph"/>
              <w:numPr>
                <w:ilvl w:val="0"/>
                <w:numId w:val="25"/>
              </w:numPr>
              <w:spacing w:after="0"/>
              <w:rPr>
                <w:rFonts w:asciiTheme="minorHAnsi" w:hAnsiTheme="minorHAnsi" w:cstheme="minorHAnsi"/>
              </w:rPr>
            </w:pPr>
            <w:r w:rsidRPr="00056ADD">
              <w:rPr>
                <w:rFonts w:asciiTheme="minorHAnsi" w:hAnsiTheme="minorHAnsi" w:cstheme="minorHAnsi"/>
              </w:rPr>
              <w:t xml:space="preserve">Was the unit built/rehabbed in or before 1978?  </w:t>
            </w:r>
            <w:r w:rsidRPr="00056ADD">
              <w:rPr>
                <w:rFonts w:ascii="Segoe UI Symbol" w:hAnsi="Segoe UI Symbol" w:cs="Segoe UI Symbol"/>
              </w:rPr>
              <w:t>☐</w:t>
            </w:r>
            <w:r w:rsidRPr="00056ADD">
              <w:rPr>
                <w:rFonts w:asciiTheme="minorHAnsi" w:hAnsiTheme="minorHAnsi" w:cstheme="minorHAnsi"/>
              </w:rPr>
              <w:t xml:space="preserve"> Yes  </w:t>
            </w:r>
            <w:r w:rsidRPr="00056ADD">
              <w:rPr>
                <w:rFonts w:ascii="Segoe UI Symbol" w:hAnsi="Segoe UI Symbol" w:cs="Segoe UI Symbol"/>
              </w:rPr>
              <w:t>☐</w:t>
            </w:r>
            <w:r w:rsidRPr="00056ADD">
              <w:rPr>
                <w:rFonts w:asciiTheme="minorHAnsi" w:hAnsiTheme="minorHAnsi" w:cstheme="minorHAnsi"/>
              </w:rPr>
              <w:t xml:space="preserve"> No</w:t>
            </w:r>
          </w:p>
          <w:p w14:paraId="162526ED" w14:textId="6C3541E8" w:rsidR="009D389D" w:rsidRPr="00056ADD" w:rsidRDefault="009D389D" w:rsidP="009D389D">
            <w:pPr>
              <w:pStyle w:val="ListParagraph"/>
              <w:numPr>
                <w:ilvl w:val="0"/>
                <w:numId w:val="25"/>
              </w:numPr>
              <w:spacing w:after="0"/>
              <w:rPr>
                <w:rFonts w:asciiTheme="minorHAnsi" w:hAnsiTheme="minorHAnsi" w:cstheme="minorHAnsi"/>
              </w:rPr>
            </w:pPr>
            <w:r w:rsidRPr="00056ADD">
              <w:rPr>
                <w:rFonts w:asciiTheme="minorHAnsi" w:hAnsiTheme="minorHAnsi" w:cstheme="minorHAnsi"/>
              </w:rPr>
              <w:t xml:space="preserve">Will/are there any children under 6 present or pregnant woman living in the unit?  </w:t>
            </w:r>
            <w:r w:rsidRPr="00056ADD">
              <w:rPr>
                <w:rFonts w:ascii="Segoe UI Symbol" w:hAnsi="Segoe UI Symbol" w:cs="Segoe UI Symbol"/>
              </w:rPr>
              <w:t>☐</w:t>
            </w:r>
            <w:r w:rsidRPr="00056ADD">
              <w:rPr>
                <w:rFonts w:asciiTheme="minorHAnsi" w:hAnsiTheme="minorHAnsi" w:cstheme="minorHAnsi"/>
              </w:rPr>
              <w:t xml:space="preserve"> Yes  </w:t>
            </w:r>
            <w:r w:rsidRPr="00056ADD">
              <w:rPr>
                <w:rFonts w:ascii="Segoe UI Symbol" w:hAnsi="Segoe UI Symbol" w:cs="Segoe UI Symbol"/>
              </w:rPr>
              <w:t>☐</w:t>
            </w:r>
            <w:r w:rsidRPr="00056ADD">
              <w:rPr>
                <w:rFonts w:asciiTheme="minorHAnsi" w:hAnsiTheme="minorHAnsi" w:cstheme="minorHAnsi"/>
              </w:rPr>
              <w:t xml:space="preserve"> No</w:t>
            </w:r>
          </w:p>
          <w:p w14:paraId="09BEF138" w14:textId="16099626" w:rsidR="009D389D" w:rsidRPr="00B92354" w:rsidRDefault="009D389D" w:rsidP="009D389D">
            <w:pPr>
              <w:spacing w:after="0"/>
              <w:rPr>
                <w:rFonts w:asciiTheme="minorHAnsi" w:hAnsiTheme="minorHAnsi" w:cstheme="minorHAnsi"/>
              </w:rPr>
            </w:pPr>
          </w:p>
        </w:tc>
      </w:tr>
    </w:tbl>
    <w:p w14:paraId="5D2CE414" w14:textId="77777777" w:rsidR="009D389D" w:rsidRDefault="009D389D" w:rsidP="009D389D"/>
    <w:p w14:paraId="1A879DB6" w14:textId="406E2922" w:rsidR="009D389D" w:rsidRPr="009D389D" w:rsidRDefault="009D389D" w:rsidP="009D389D">
      <w:r>
        <w:t>Notes:</w:t>
      </w:r>
    </w:p>
    <w:p w14:paraId="2A0C0D1A" w14:textId="77777777" w:rsidR="00306BB6" w:rsidRPr="00B92354" w:rsidRDefault="00306BB6">
      <w:pPr>
        <w:spacing w:after="0"/>
        <w:rPr>
          <w:rFonts w:asciiTheme="minorHAnsi" w:eastAsiaTheme="majorEastAsia" w:hAnsiTheme="minorHAnsi" w:cstheme="minorHAnsi"/>
          <w:b/>
          <w:bCs/>
          <w:color w:val="365F91" w:themeColor="accent1" w:themeShade="BF"/>
          <w:sz w:val="26"/>
          <w:szCs w:val="26"/>
        </w:rPr>
      </w:pPr>
      <w:r w:rsidRPr="00B92354">
        <w:rPr>
          <w:rFonts w:asciiTheme="minorHAnsi" w:hAnsiTheme="minorHAnsi" w:cstheme="minorHAnsi"/>
        </w:rPr>
        <w:br w:type="page"/>
      </w:r>
    </w:p>
    <w:p w14:paraId="6435328B" w14:textId="77559A44" w:rsidR="00804E9C" w:rsidRPr="00B92354" w:rsidRDefault="00804E9C" w:rsidP="00FF201C">
      <w:pPr>
        <w:pStyle w:val="Heading1"/>
        <w:rPr>
          <w:rFonts w:cstheme="minorHAnsi"/>
          <w:iCs/>
        </w:rPr>
      </w:pPr>
      <w:r w:rsidRPr="00B92354">
        <w:rPr>
          <w:rFonts w:cstheme="minorHAnsi"/>
        </w:rPr>
        <w:lastRenderedPageBreak/>
        <w:t>CERTIFICATION</w:t>
      </w:r>
      <w:r w:rsidRPr="00B92354">
        <w:rPr>
          <w:rFonts w:cstheme="minorHAnsi"/>
          <w:iCs/>
        </w:rPr>
        <w:t xml:space="preserve"> STATEMENT</w:t>
      </w:r>
    </w:p>
    <w:p w14:paraId="389BA41F" w14:textId="77777777" w:rsidR="00804E9C" w:rsidRPr="00B92354" w:rsidRDefault="00804E9C" w:rsidP="00632381">
      <w:pPr>
        <w:rPr>
          <w:rFonts w:asciiTheme="minorHAnsi" w:hAnsiTheme="minorHAnsi" w:cstheme="minorHAnsi"/>
        </w:rPr>
      </w:pPr>
      <w:r w:rsidRPr="00B92354">
        <w:rPr>
          <w:rFonts w:asciiTheme="minorHAnsi" w:hAnsiTheme="minorHAnsi" w:cstheme="minorHAnsi"/>
        </w:rPr>
        <w:t xml:space="preserve">I certify that I have </w:t>
      </w:r>
      <w:r w:rsidRPr="00B92354">
        <w:rPr>
          <w:rFonts w:asciiTheme="minorHAnsi" w:hAnsiTheme="minorHAnsi" w:cstheme="minorHAnsi"/>
          <w:szCs w:val="22"/>
        </w:rPr>
        <w:t>evaluated</w:t>
      </w:r>
      <w:r w:rsidRPr="00B92354">
        <w:rPr>
          <w:rFonts w:asciiTheme="minorHAnsi" w:hAnsiTheme="minorHAnsi" w:cstheme="minorHAnsi"/>
        </w:rPr>
        <w:t xml:space="preserve"> the property located at the address below to the best of my ability and find the following:  </w:t>
      </w:r>
    </w:p>
    <w:p w14:paraId="45F406F6" w14:textId="5D1E264C" w:rsidR="001F3A40" w:rsidRPr="00B92354" w:rsidRDefault="00F72B5A" w:rsidP="00632381">
      <w:pPr>
        <w:rPr>
          <w:rFonts w:asciiTheme="minorHAnsi" w:hAnsiTheme="minorHAnsi" w:cstheme="minorHAnsi"/>
        </w:rPr>
      </w:pPr>
      <w:r w:rsidRPr="00B92354">
        <w:rPr>
          <w:rFonts w:asciiTheme="minorHAnsi" w:hAnsiTheme="minorHAnsi" w:cstheme="minorHAnsi"/>
        </w:rPr>
        <w:fldChar w:fldCharType="begin">
          <w:ffData>
            <w:name w:val="Check2"/>
            <w:enabled/>
            <w:calcOnExit w:val="0"/>
            <w:checkBox>
              <w:sizeAuto/>
              <w:default w:val="0"/>
            </w:checkBox>
          </w:ffData>
        </w:fldChar>
      </w:r>
      <w:bookmarkStart w:id="2" w:name="Check2"/>
      <w:r w:rsidR="001F3A40" w:rsidRPr="00B92354">
        <w:rPr>
          <w:rFonts w:asciiTheme="minorHAnsi" w:hAnsiTheme="minorHAnsi" w:cstheme="minorHAnsi"/>
        </w:rPr>
        <w:instrText xml:space="preserve"> FORMCHECKBOX </w:instrText>
      </w:r>
      <w:r w:rsidRPr="00B92354">
        <w:rPr>
          <w:rFonts w:asciiTheme="minorHAnsi" w:hAnsiTheme="minorHAnsi" w:cstheme="minorHAnsi"/>
        </w:rPr>
      </w:r>
      <w:r w:rsidRPr="00B92354">
        <w:rPr>
          <w:rFonts w:asciiTheme="minorHAnsi" w:hAnsiTheme="minorHAnsi" w:cstheme="minorHAnsi"/>
        </w:rPr>
        <w:fldChar w:fldCharType="separate"/>
      </w:r>
      <w:r w:rsidRPr="00B92354">
        <w:rPr>
          <w:rFonts w:asciiTheme="minorHAnsi" w:hAnsiTheme="minorHAnsi" w:cstheme="minorHAnsi"/>
        </w:rPr>
        <w:fldChar w:fldCharType="end"/>
      </w:r>
      <w:bookmarkEnd w:id="2"/>
      <w:r w:rsidR="001F3A40" w:rsidRPr="00B92354">
        <w:rPr>
          <w:rFonts w:asciiTheme="minorHAnsi" w:hAnsiTheme="minorHAnsi" w:cstheme="minorHAnsi"/>
        </w:rPr>
        <w:t xml:space="preserve">  </w:t>
      </w:r>
      <w:r w:rsidR="00804E9C" w:rsidRPr="00B92354">
        <w:rPr>
          <w:rFonts w:asciiTheme="minorHAnsi" w:hAnsiTheme="minorHAnsi" w:cstheme="minorHAnsi"/>
        </w:rPr>
        <w:t xml:space="preserve">Property meets </w:t>
      </w:r>
      <w:r w:rsidR="00EF42D5" w:rsidRPr="00B92354">
        <w:rPr>
          <w:rFonts w:asciiTheme="minorHAnsi" w:hAnsiTheme="minorHAnsi" w:cstheme="minorHAnsi"/>
          <w:u w:val="single"/>
        </w:rPr>
        <w:t>all</w:t>
      </w:r>
      <w:r w:rsidR="00804E9C" w:rsidRPr="00B92354">
        <w:rPr>
          <w:rFonts w:asciiTheme="minorHAnsi" w:hAnsiTheme="minorHAnsi" w:cstheme="minorHAnsi"/>
        </w:rPr>
        <w:t xml:space="preserve"> the above standards</w:t>
      </w:r>
      <w:r w:rsidR="001F3A40" w:rsidRPr="00B92354">
        <w:rPr>
          <w:rFonts w:asciiTheme="minorHAnsi" w:hAnsiTheme="minorHAnsi" w:cstheme="minorHAnsi"/>
        </w:rPr>
        <w:t xml:space="preserve">.   </w:t>
      </w:r>
    </w:p>
    <w:p w14:paraId="3DBBF312" w14:textId="47436EF6" w:rsidR="00804E9C" w:rsidRPr="00B92354" w:rsidRDefault="00F72B5A" w:rsidP="00632381">
      <w:pPr>
        <w:rPr>
          <w:rFonts w:asciiTheme="minorHAnsi" w:hAnsiTheme="minorHAnsi" w:cstheme="minorHAnsi"/>
        </w:rPr>
      </w:pPr>
      <w:r w:rsidRPr="00B92354">
        <w:rPr>
          <w:rFonts w:asciiTheme="minorHAnsi" w:hAnsiTheme="minorHAnsi" w:cstheme="minorHAnsi"/>
        </w:rPr>
        <w:fldChar w:fldCharType="begin">
          <w:ffData>
            <w:name w:val="Check1"/>
            <w:enabled/>
            <w:calcOnExit w:val="0"/>
            <w:checkBox>
              <w:sizeAuto/>
              <w:default w:val="0"/>
            </w:checkBox>
          </w:ffData>
        </w:fldChar>
      </w:r>
      <w:bookmarkStart w:id="3" w:name="Check1"/>
      <w:r w:rsidR="001F3A40" w:rsidRPr="00B92354">
        <w:rPr>
          <w:rFonts w:asciiTheme="minorHAnsi" w:hAnsiTheme="minorHAnsi" w:cstheme="minorHAnsi"/>
        </w:rPr>
        <w:instrText xml:space="preserve"> FORMCHECKBOX </w:instrText>
      </w:r>
      <w:r w:rsidRPr="00B92354">
        <w:rPr>
          <w:rFonts w:asciiTheme="minorHAnsi" w:hAnsiTheme="minorHAnsi" w:cstheme="minorHAnsi"/>
        </w:rPr>
      </w:r>
      <w:r w:rsidRPr="00B92354">
        <w:rPr>
          <w:rFonts w:asciiTheme="minorHAnsi" w:hAnsiTheme="minorHAnsi" w:cstheme="minorHAnsi"/>
        </w:rPr>
        <w:fldChar w:fldCharType="separate"/>
      </w:r>
      <w:r w:rsidRPr="00B92354">
        <w:rPr>
          <w:rFonts w:asciiTheme="minorHAnsi" w:hAnsiTheme="minorHAnsi" w:cstheme="minorHAnsi"/>
        </w:rPr>
        <w:fldChar w:fldCharType="end"/>
      </w:r>
      <w:bookmarkEnd w:id="3"/>
      <w:r w:rsidR="001F3A40" w:rsidRPr="00B92354">
        <w:rPr>
          <w:rFonts w:asciiTheme="minorHAnsi" w:hAnsiTheme="minorHAnsi" w:cstheme="minorHAnsi"/>
        </w:rPr>
        <w:t xml:space="preserve">  </w:t>
      </w:r>
      <w:r w:rsidR="00804E9C" w:rsidRPr="00B92354">
        <w:rPr>
          <w:rFonts w:asciiTheme="minorHAnsi" w:hAnsiTheme="minorHAnsi" w:cstheme="minorHAnsi"/>
        </w:rPr>
        <w:t xml:space="preserve">Property does not meet </w:t>
      </w:r>
      <w:r w:rsidR="00EF42D5" w:rsidRPr="00B92354">
        <w:rPr>
          <w:rFonts w:asciiTheme="minorHAnsi" w:hAnsiTheme="minorHAnsi" w:cstheme="minorHAnsi"/>
        </w:rPr>
        <w:t>all</w:t>
      </w:r>
      <w:r w:rsidR="00804E9C" w:rsidRPr="00B92354">
        <w:rPr>
          <w:rFonts w:asciiTheme="minorHAnsi" w:hAnsiTheme="minorHAnsi" w:cstheme="minorHAnsi"/>
        </w:rPr>
        <w:t xml:space="preserve"> the above standards.</w:t>
      </w:r>
    </w:p>
    <w:p w14:paraId="6E68BBFF" w14:textId="77777777" w:rsidR="00FF201C" w:rsidRPr="00B92354" w:rsidRDefault="00324849" w:rsidP="00FF201C">
      <w:pPr>
        <w:pStyle w:val="Default"/>
        <w:spacing w:before="120"/>
        <w:rPr>
          <w:rFonts w:asciiTheme="minorHAnsi" w:hAnsiTheme="minorHAnsi" w:cstheme="minorHAnsi"/>
        </w:rPr>
      </w:pPr>
      <w:r w:rsidRPr="00B92354">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51F9BC7" wp14:editId="18A7FA89">
                <wp:simplePos x="0" y="0"/>
                <wp:positionH relativeFrom="column">
                  <wp:posOffset>-22860</wp:posOffset>
                </wp:positionH>
                <wp:positionV relativeFrom="paragraph">
                  <wp:posOffset>58420</wp:posOffset>
                </wp:positionV>
                <wp:extent cx="5981700" cy="1935480"/>
                <wp:effectExtent l="0" t="0" r="1905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35480"/>
                        </a:xfrm>
                        <a:prstGeom prst="rect">
                          <a:avLst/>
                        </a:prstGeom>
                        <a:solidFill>
                          <a:srgbClr val="FFFFFF"/>
                        </a:solidFill>
                        <a:ln w="9525">
                          <a:solidFill>
                            <a:srgbClr val="000000"/>
                          </a:solidFill>
                          <a:miter lim="800000"/>
                          <a:headEnd/>
                          <a:tailEnd/>
                        </a:ln>
                      </wps:spPr>
                      <wps:txbx>
                        <w:txbxContent>
                          <w:p w14:paraId="3FA42B5D" w14:textId="77777777" w:rsidR="00324849" w:rsidRDefault="00324849" w:rsidP="00324849">
                            <w:pPr>
                              <w:jc w:val="center"/>
                              <w:rPr>
                                <w:b/>
                              </w:rPr>
                            </w:pPr>
                            <w:r w:rsidRPr="00F937F8">
                              <w:rPr>
                                <w:b/>
                                <w:u w:val="single"/>
                              </w:rPr>
                              <w:t>COMMENTS</w:t>
                            </w:r>
                            <w:r w:rsidRPr="00F937F8">
                              <w:rPr>
                                <w:b/>
                              </w:rPr>
                              <w:t>:</w:t>
                            </w:r>
                          </w:p>
                          <w:p w14:paraId="1820573E" w14:textId="77777777" w:rsidR="00324849" w:rsidRPr="00AA215D" w:rsidRDefault="00324849" w:rsidP="00324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F9BC7" id="_x0000_t202" coordsize="21600,21600" o:spt="202" path="m,l,21600r21600,l21600,xe">
                <v:stroke joinstyle="miter"/>
                <v:path gradientshapeok="t" o:connecttype="rect"/>
              </v:shapetype>
              <v:shape id="Text Box 2" o:spid="_x0000_s1026" type="#_x0000_t202" style="position:absolute;margin-left:-1.8pt;margin-top:4.6pt;width:471pt;height:15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xNEQIAACA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">
                <v:textbox>
                  <w:txbxContent>
                    <w:p w14:paraId="3FA42B5D" w14:textId="77777777" w:rsidR="00324849" w:rsidRDefault="00324849" w:rsidP="00324849">
                      <w:pPr>
                        <w:jc w:val="center"/>
                        <w:rPr>
                          <w:b/>
                        </w:rPr>
                      </w:pPr>
                      <w:r w:rsidRPr="00F937F8">
                        <w:rPr>
                          <w:b/>
                          <w:u w:val="single"/>
                        </w:rPr>
                        <w:t>COMMENTS</w:t>
                      </w:r>
                      <w:r w:rsidRPr="00F937F8">
                        <w:rPr>
                          <w:b/>
                        </w:rPr>
                        <w:t>:</w:t>
                      </w:r>
                    </w:p>
                    <w:p w14:paraId="1820573E" w14:textId="77777777" w:rsidR="00324849" w:rsidRPr="00AA215D" w:rsidRDefault="00324849" w:rsidP="00324849"/>
                  </w:txbxContent>
                </v:textbox>
                <w10:wrap type="square"/>
              </v:shape>
            </w:pict>
          </mc:Fallback>
        </mc:AlternateContent>
      </w:r>
    </w:p>
    <w:tbl>
      <w:tblPr>
        <w:tblStyle w:val="TableGrid"/>
        <w:tblW w:w="0" w:type="auto"/>
        <w:tblLook w:val="04A0" w:firstRow="1" w:lastRow="0" w:firstColumn="1" w:lastColumn="0" w:noHBand="0" w:noVBand="1"/>
      </w:tblPr>
      <w:tblGrid>
        <w:gridCol w:w="9350"/>
      </w:tblGrid>
      <w:tr w:rsidR="00FF201C" w:rsidRPr="00B92354" w14:paraId="4E62BA65" w14:textId="77777777" w:rsidTr="00FF201C">
        <w:tc>
          <w:tcPr>
            <w:tcW w:w="9576" w:type="dxa"/>
          </w:tcPr>
          <w:p w14:paraId="43012A43" w14:textId="7045F49F" w:rsidR="004C7C6C" w:rsidRPr="00B92354" w:rsidRDefault="00B92354" w:rsidP="00324849">
            <w:pPr>
              <w:pStyle w:val="Default"/>
              <w:spacing w:before="240"/>
              <w:rPr>
                <w:rFonts w:asciiTheme="minorHAnsi" w:hAnsiTheme="minorHAnsi" w:cstheme="minorHAnsi"/>
                <w:sz w:val="22"/>
                <w:szCs w:val="22"/>
              </w:rPr>
            </w:pPr>
            <w:r>
              <w:rPr>
                <w:rFonts w:asciiTheme="minorHAnsi" w:hAnsiTheme="minorHAnsi" w:cstheme="minorHAnsi"/>
                <w:sz w:val="22"/>
                <w:szCs w:val="22"/>
              </w:rPr>
              <w:t>Organization’s</w:t>
            </w:r>
            <w:r w:rsidR="00990043" w:rsidRPr="00B92354">
              <w:rPr>
                <w:rFonts w:asciiTheme="minorHAnsi" w:hAnsiTheme="minorHAnsi" w:cstheme="minorHAnsi"/>
                <w:sz w:val="22"/>
                <w:szCs w:val="22"/>
              </w:rPr>
              <w:t xml:space="preserve"> Name:  _____________________________________</w:t>
            </w:r>
          </w:p>
          <w:p w14:paraId="235424FA" w14:textId="77777777" w:rsidR="00FF201C" w:rsidRPr="00B92354" w:rsidRDefault="00FF201C" w:rsidP="00324849">
            <w:pPr>
              <w:pStyle w:val="Default"/>
              <w:spacing w:before="240"/>
              <w:rPr>
                <w:rFonts w:asciiTheme="minorHAnsi" w:hAnsiTheme="minorHAnsi" w:cstheme="minorHAnsi"/>
                <w:sz w:val="22"/>
                <w:szCs w:val="22"/>
              </w:rPr>
            </w:pPr>
            <w:r w:rsidRPr="00B92354">
              <w:rPr>
                <w:rFonts w:asciiTheme="minorHAnsi" w:hAnsiTheme="minorHAnsi" w:cstheme="minorHAnsi"/>
                <w:sz w:val="22"/>
                <w:szCs w:val="22"/>
              </w:rPr>
              <w:t xml:space="preserve">Program Participant Name:   </w:t>
            </w:r>
            <w:r w:rsidR="004C7C6C" w:rsidRPr="00B92354">
              <w:rPr>
                <w:rFonts w:asciiTheme="minorHAnsi" w:hAnsiTheme="minorHAnsi" w:cstheme="minorHAnsi"/>
                <w:sz w:val="22"/>
                <w:szCs w:val="22"/>
              </w:rPr>
              <w:t>_____________________________________</w:t>
            </w:r>
            <w:r w:rsidRPr="00B92354">
              <w:rPr>
                <w:rFonts w:asciiTheme="minorHAnsi" w:hAnsiTheme="minorHAnsi" w:cstheme="minorHAnsi"/>
                <w:sz w:val="22"/>
                <w:szCs w:val="22"/>
              </w:rPr>
              <w:tab/>
            </w:r>
            <w:r w:rsidRPr="00B92354">
              <w:rPr>
                <w:rFonts w:asciiTheme="minorHAnsi" w:hAnsiTheme="minorHAnsi" w:cstheme="minorHAnsi"/>
                <w:sz w:val="22"/>
                <w:szCs w:val="22"/>
              </w:rPr>
              <w:tab/>
            </w:r>
            <w:r w:rsidRPr="00B92354">
              <w:rPr>
                <w:rFonts w:asciiTheme="minorHAnsi" w:hAnsiTheme="minorHAnsi" w:cstheme="minorHAnsi"/>
                <w:sz w:val="22"/>
                <w:szCs w:val="22"/>
              </w:rPr>
              <w:tab/>
            </w:r>
          </w:p>
          <w:p w14:paraId="6E1B408B" w14:textId="77777777" w:rsidR="00FF201C" w:rsidRPr="00B92354" w:rsidRDefault="00FF201C" w:rsidP="00324849">
            <w:pPr>
              <w:pStyle w:val="Default"/>
              <w:spacing w:before="240"/>
              <w:rPr>
                <w:rFonts w:asciiTheme="minorHAnsi" w:hAnsiTheme="minorHAnsi" w:cstheme="minorHAnsi"/>
                <w:sz w:val="22"/>
                <w:szCs w:val="22"/>
              </w:rPr>
            </w:pPr>
            <w:r w:rsidRPr="00B92354">
              <w:rPr>
                <w:rFonts w:asciiTheme="minorHAnsi" w:hAnsiTheme="minorHAnsi" w:cstheme="minorHAnsi"/>
                <w:sz w:val="22"/>
                <w:szCs w:val="22"/>
              </w:rPr>
              <w:t xml:space="preserve">Street Address:  </w:t>
            </w:r>
            <w:r w:rsidR="004C7C6C" w:rsidRPr="00B92354">
              <w:rPr>
                <w:rFonts w:asciiTheme="minorHAnsi" w:hAnsiTheme="minorHAnsi" w:cstheme="minorHAnsi"/>
                <w:sz w:val="22"/>
                <w:szCs w:val="22"/>
              </w:rPr>
              <w:t>_____________________________________</w:t>
            </w:r>
          </w:p>
          <w:p w14:paraId="2687F767" w14:textId="77777777" w:rsidR="004C7C6C" w:rsidRPr="00B92354" w:rsidRDefault="00FF201C" w:rsidP="00324849">
            <w:pPr>
              <w:pStyle w:val="Default"/>
              <w:spacing w:before="240"/>
              <w:rPr>
                <w:rFonts w:asciiTheme="minorHAnsi" w:hAnsiTheme="minorHAnsi" w:cstheme="minorHAnsi"/>
                <w:sz w:val="22"/>
                <w:szCs w:val="22"/>
              </w:rPr>
            </w:pPr>
            <w:r w:rsidRPr="00B92354">
              <w:rPr>
                <w:rFonts w:asciiTheme="minorHAnsi" w:hAnsiTheme="minorHAnsi" w:cstheme="minorHAnsi"/>
                <w:sz w:val="22"/>
                <w:szCs w:val="22"/>
              </w:rPr>
              <w:t xml:space="preserve">Apartment:  </w:t>
            </w:r>
            <w:r w:rsidR="004C7C6C" w:rsidRPr="00B92354">
              <w:rPr>
                <w:rFonts w:asciiTheme="minorHAnsi" w:hAnsiTheme="minorHAnsi" w:cstheme="minorHAnsi"/>
                <w:sz w:val="22"/>
                <w:szCs w:val="22"/>
              </w:rPr>
              <w:t xml:space="preserve">___________ </w:t>
            </w:r>
            <w:r w:rsidRPr="00B92354">
              <w:rPr>
                <w:rFonts w:asciiTheme="minorHAnsi" w:hAnsiTheme="minorHAnsi" w:cstheme="minorHAnsi"/>
                <w:sz w:val="22"/>
                <w:szCs w:val="22"/>
              </w:rPr>
              <w:t xml:space="preserve">  </w:t>
            </w:r>
          </w:p>
          <w:p w14:paraId="492AFB44" w14:textId="77777777" w:rsidR="00FF201C" w:rsidRPr="00B92354" w:rsidRDefault="00FF201C" w:rsidP="00324849">
            <w:pPr>
              <w:pStyle w:val="Default"/>
              <w:spacing w:before="240"/>
              <w:rPr>
                <w:rFonts w:asciiTheme="minorHAnsi" w:hAnsiTheme="minorHAnsi" w:cstheme="minorHAnsi"/>
                <w:sz w:val="22"/>
                <w:szCs w:val="22"/>
              </w:rPr>
            </w:pPr>
            <w:r w:rsidRPr="00B92354">
              <w:rPr>
                <w:rFonts w:asciiTheme="minorHAnsi" w:hAnsiTheme="minorHAnsi" w:cstheme="minorHAnsi"/>
                <w:sz w:val="22"/>
                <w:szCs w:val="22"/>
              </w:rPr>
              <w:t xml:space="preserve">City:  </w:t>
            </w:r>
            <w:r w:rsidR="004C7C6C" w:rsidRPr="00B92354">
              <w:rPr>
                <w:rFonts w:asciiTheme="minorHAnsi" w:hAnsiTheme="minorHAnsi" w:cstheme="minorHAnsi"/>
                <w:sz w:val="22"/>
                <w:szCs w:val="22"/>
              </w:rPr>
              <w:t xml:space="preserve">___________ </w:t>
            </w:r>
            <w:r w:rsidRPr="00B92354">
              <w:rPr>
                <w:rFonts w:asciiTheme="minorHAnsi" w:hAnsiTheme="minorHAnsi" w:cstheme="minorHAnsi"/>
                <w:sz w:val="22"/>
                <w:szCs w:val="22"/>
              </w:rPr>
              <w:t xml:space="preserve">  State:  </w:t>
            </w:r>
            <w:r w:rsidR="004C7C6C" w:rsidRPr="00B92354">
              <w:rPr>
                <w:rFonts w:asciiTheme="minorHAnsi" w:hAnsiTheme="minorHAnsi" w:cstheme="minorHAnsi"/>
                <w:sz w:val="22"/>
                <w:szCs w:val="22"/>
              </w:rPr>
              <w:t xml:space="preserve">___________ </w:t>
            </w:r>
            <w:r w:rsidRPr="00B92354">
              <w:rPr>
                <w:rFonts w:asciiTheme="minorHAnsi" w:hAnsiTheme="minorHAnsi" w:cstheme="minorHAnsi"/>
                <w:sz w:val="22"/>
                <w:szCs w:val="22"/>
              </w:rPr>
              <w:t xml:space="preserve">  Zip:  </w:t>
            </w:r>
            <w:r w:rsidR="004C7C6C" w:rsidRPr="00B92354">
              <w:rPr>
                <w:rFonts w:asciiTheme="minorHAnsi" w:hAnsiTheme="minorHAnsi" w:cstheme="minorHAnsi"/>
                <w:sz w:val="22"/>
                <w:szCs w:val="22"/>
              </w:rPr>
              <w:t>___________</w:t>
            </w:r>
          </w:p>
          <w:p w14:paraId="10F6392C" w14:textId="77777777" w:rsidR="004C7C6C" w:rsidRPr="00B92354" w:rsidRDefault="004C7C6C" w:rsidP="00FF201C">
            <w:pPr>
              <w:pStyle w:val="Default"/>
              <w:spacing w:before="120"/>
              <w:rPr>
                <w:rFonts w:asciiTheme="minorHAnsi" w:hAnsiTheme="minorHAnsi" w:cstheme="minorHAnsi"/>
                <w:sz w:val="22"/>
                <w:szCs w:val="22"/>
              </w:rPr>
            </w:pPr>
          </w:p>
          <w:p w14:paraId="50FBFBD0" w14:textId="45E606D7" w:rsidR="00FF201C" w:rsidRPr="00B92354" w:rsidRDefault="00FF201C" w:rsidP="00FF201C">
            <w:pPr>
              <w:pStyle w:val="Default"/>
              <w:spacing w:before="120"/>
              <w:rPr>
                <w:rFonts w:asciiTheme="minorHAnsi" w:hAnsiTheme="minorHAnsi" w:cstheme="minorHAnsi"/>
                <w:sz w:val="22"/>
                <w:szCs w:val="22"/>
              </w:rPr>
            </w:pPr>
            <w:r w:rsidRPr="00B92354">
              <w:rPr>
                <w:rFonts w:asciiTheme="minorHAnsi" w:hAnsiTheme="minorHAnsi" w:cstheme="minorHAnsi"/>
                <w:sz w:val="22"/>
                <w:szCs w:val="22"/>
              </w:rPr>
              <w:t xml:space="preserve">Evaluator Signature: </w:t>
            </w:r>
            <w:r w:rsidR="004C7C6C" w:rsidRPr="00B92354">
              <w:rPr>
                <w:rFonts w:asciiTheme="minorHAnsi" w:hAnsiTheme="minorHAnsi" w:cstheme="minorHAnsi"/>
                <w:sz w:val="22"/>
                <w:szCs w:val="22"/>
              </w:rPr>
              <w:t>___________________________________</w:t>
            </w:r>
            <w:r w:rsidRPr="00B92354">
              <w:rPr>
                <w:rFonts w:asciiTheme="minorHAnsi" w:hAnsiTheme="minorHAnsi" w:cstheme="minorHAnsi"/>
                <w:sz w:val="22"/>
                <w:szCs w:val="22"/>
              </w:rPr>
              <w:t xml:space="preserve">     Date</w:t>
            </w:r>
            <w:r w:rsidR="00AA215D" w:rsidRPr="00B92354">
              <w:rPr>
                <w:rFonts w:asciiTheme="minorHAnsi" w:hAnsiTheme="minorHAnsi" w:cstheme="minorHAnsi"/>
                <w:sz w:val="22"/>
                <w:szCs w:val="22"/>
              </w:rPr>
              <w:t xml:space="preserve"> of review</w:t>
            </w:r>
            <w:r w:rsidRPr="00B92354">
              <w:rPr>
                <w:rFonts w:asciiTheme="minorHAnsi" w:hAnsiTheme="minorHAnsi" w:cstheme="minorHAnsi"/>
                <w:sz w:val="22"/>
                <w:szCs w:val="22"/>
              </w:rPr>
              <w:t xml:space="preserve">:  </w:t>
            </w:r>
            <w:bookmarkStart w:id="4" w:name="Text8"/>
            <w:r w:rsidR="004C7C6C" w:rsidRPr="00B92354">
              <w:rPr>
                <w:rFonts w:asciiTheme="minorHAnsi" w:hAnsiTheme="minorHAnsi" w:cstheme="minorHAnsi"/>
                <w:sz w:val="22"/>
                <w:szCs w:val="22"/>
              </w:rPr>
              <w:t>_______________</w:t>
            </w:r>
            <w:bookmarkEnd w:id="4"/>
          </w:p>
          <w:p w14:paraId="595B55DE" w14:textId="77777777" w:rsidR="00B92354" w:rsidRDefault="00B92354" w:rsidP="004C7C6C">
            <w:pPr>
              <w:pStyle w:val="Default"/>
              <w:spacing w:before="120"/>
              <w:rPr>
                <w:rFonts w:asciiTheme="minorHAnsi" w:hAnsiTheme="minorHAnsi" w:cstheme="minorHAnsi"/>
                <w:sz w:val="22"/>
                <w:szCs w:val="22"/>
              </w:rPr>
            </w:pPr>
          </w:p>
          <w:p w14:paraId="6DF8488E" w14:textId="24A14185" w:rsidR="004C7C6C" w:rsidRPr="00B92354" w:rsidRDefault="00FF201C" w:rsidP="004C7C6C">
            <w:pPr>
              <w:pStyle w:val="Default"/>
              <w:spacing w:before="120"/>
              <w:rPr>
                <w:rFonts w:asciiTheme="minorHAnsi" w:hAnsiTheme="minorHAnsi" w:cstheme="minorHAnsi"/>
                <w:sz w:val="22"/>
                <w:szCs w:val="22"/>
              </w:rPr>
            </w:pPr>
            <w:r w:rsidRPr="00B92354">
              <w:rPr>
                <w:rFonts w:asciiTheme="minorHAnsi" w:hAnsiTheme="minorHAnsi" w:cstheme="minorHAnsi"/>
                <w:sz w:val="22"/>
                <w:szCs w:val="22"/>
              </w:rPr>
              <w:t xml:space="preserve">Evaluator Name:   </w:t>
            </w:r>
            <w:r w:rsidR="004C7C6C" w:rsidRPr="00B92354">
              <w:rPr>
                <w:rFonts w:asciiTheme="minorHAnsi" w:hAnsiTheme="minorHAnsi" w:cstheme="minorHAnsi"/>
                <w:sz w:val="22"/>
                <w:szCs w:val="22"/>
              </w:rPr>
              <w:t xml:space="preserve">_____________________________________                   </w:t>
            </w:r>
          </w:p>
          <w:p w14:paraId="6904624D" w14:textId="77777777" w:rsidR="004C7C6C" w:rsidRPr="00B92354" w:rsidRDefault="004C7C6C" w:rsidP="004C7C6C">
            <w:pPr>
              <w:pStyle w:val="Default"/>
              <w:spacing w:before="120"/>
              <w:rPr>
                <w:rFonts w:asciiTheme="minorHAnsi" w:hAnsiTheme="minorHAnsi" w:cstheme="minorHAnsi"/>
                <w:sz w:val="22"/>
                <w:szCs w:val="22"/>
              </w:rPr>
            </w:pPr>
          </w:p>
          <w:p w14:paraId="683C0168" w14:textId="56C2E3B2" w:rsidR="00990043" w:rsidRPr="00B92354" w:rsidRDefault="00990043" w:rsidP="00990043">
            <w:pPr>
              <w:pStyle w:val="Default"/>
              <w:spacing w:before="360"/>
              <w:rPr>
                <w:rFonts w:asciiTheme="minorHAnsi" w:hAnsiTheme="minorHAnsi" w:cstheme="minorHAnsi"/>
                <w:sz w:val="22"/>
                <w:szCs w:val="22"/>
              </w:rPr>
            </w:pPr>
            <w:r w:rsidRPr="00B92354">
              <w:rPr>
                <w:rFonts w:asciiTheme="minorHAnsi" w:hAnsiTheme="minorHAnsi" w:cstheme="minorHAnsi"/>
                <w:sz w:val="22"/>
                <w:szCs w:val="22"/>
              </w:rPr>
              <w:t>Approving Official  Signature (if applicable): ________________________</w:t>
            </w:r>
            <w:r w:rsidR="00B92354">
              <w:rPr>
                <w:rFonts w:asciiTheme="minorHAnsi" w:hAnsiTheme="minorHAnsi" w:cstheme="minorHAnsi"/>
                <w:sz w:val="22"/>
                <w:szCs w:val="22"/>
              </w:rPr>
              <w:t>__</w:t>
            </w:r>
            <w:r w:rsidRPr="00B92354">
              <w:rPr>
                <w:rFonts w:asciiTheme="minorHAnsi" w:hAnsiTheme="minorHAnsi" w:cstheme="minorHAnsi"/>
                <w:sz w:val="22"/>
                <w:szCs w:val="22"/>
              </w:rPr>
              <w:t xml:space="preserve">  Date:  _______________</w:t>
            </w:r>
          </w:p>
          <w:p w14:paraId="610EE006" w14:textId="41E0A45F" w:rsidR="00990043" w:rsidRPr="00B92354" w:rsidRDefault="00990043" w:rsidP="00990043">
            <w:pPr>
              <w:pStyle w:val="Default"/>
              <w:spacing w:before="360"/>
              <w:rPr>
                <w:rFonts w:asciiTheme="minorHAnsi" w:hAnsiTheme="minorHAnsi" w:cstheme="minorHAnsi"/>
                <w:sz w:val="22"/>
                <w:szCs w:val="22"/>
              </w:rPr>
            </w:pPr>
            <w:r w:rsidRPr="00B92354">
              <w:rPr>
                <w:rFonts w:asciiTheme="minorHAnsi" w:hAnsiTheme="minorHAnsi" w:cstheme="minorHAnsi"/>
                <w:sz w:val="22"/>
                <w:szCs w:val="22"/>
              </w:rPr>
              <w:t>Approving Official Name (if applicable): ______________________________</w:t>
            </w:r>
          </w:p>
          <w:p w14:paraId="12B53FF1" w14:textId="77777777" w:rsidR="00FF201C" w:rsidRPr="00B92354" w:rsidRDefault="00FF201C" w:rsidP="00645DA0">
            <w:pPr>
              <w:pStyle w:val="Default"/>
              <w:spacing w:before="120"/>
              <w:rPr>
                <w:rFonts w:asciiTheme="minorHAnsi" w:hAnsiTheme="minorHAnsi" w:cstheme="minorHAnsi"/>
              </w:rPr>
            </w:pPr>
          </w:p>
        </w:tc>
      </w:tr>
    </w:tbl>
    <w:p w14:paraId="3C959739" w14:textId="77777777" w:rsidR="00CC16EA" w:rsidRPr="00B92354" w:rsidRDefault="00CC16EA" w:rsidP="006A4E84">
      <w:pPr>
        <w:pStyle w:val="Title2"/>
        <w:jc w:val="left"/>
        <w:rPr>
          <w:rFonts w:asciiTheme="minorHAnsi" w:hAnsiTheme="minorHAnsi" w:cstheme="minorHAnsi"/>
        </w:rPr>
      </w:pPr>
    </w:p>
    <w:sectPr w:rsidR="00CC16EA" w:rsidRPr="00B92354" w:rsidSect="003C6CD4">
      <w:footerReference w:type="default" r:id="rId10"/>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57955" w14:textId="77777777" w:rsidR="0026269B" w:rsidRDefault="0026269B" w:rsidP="0054057F">
      <w:r>
        <w:separator/>
      </w:r>
    </w:p>
    <w:p w14:paraId="076C80A2" w14:textId="77777777" w:rsidR="0026269B" w:rsidRDefault="0026269B"/>
  </w:endnote>
  <w:endnote w:type="continuationSeparator" w:id="0">
    <w:p w14:paraId="62C7E086" w14:textId="77777777" w:rsidR="0026269B" w:rsidRDefault="0026269B" w:rsidP="0054057F">
      <w:r>
        <w:continuationSeparator/>
      </w:r>
    </w:p>
    <w:p w14:paraId="28FD5830" w14:textId="77777777" w:rsidR="0026269B" w:rsidRDefault="0026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5C032" w14:textId="77777777" w:rsidR="004C7C6C" w:rsidRDefault="00F72B5A" w:rsidP="00B4143E">
    <w:pPr>
      <w:pStyle w:val="Footer"/>
      <w:framePr w:wrap="around" w:vAnchor="text" w:hAnchor="margin" w:xAlign="right" w:y="1"/>
      <w:rPr>
        <w:rStyle w:val="PageNumber"/>
      </w:rPr>
    </w:pPr>
    <w:r>
      <w:rPr>
        <w:rStyle w:val="PageNumber"/>
      </w:rPr>
      <w:fldChar w:fldCharType="begin"/>
    </w:r>
    <w:r w:rsidR="004C7C6C">
      <w:rPr>
        <w:rStyle w:val="PageNumber"/>
      </w:rPr>
      <w:instrText xml:space="preserve">PAGE  </w:instrText>
    </w:r>
    <w:r>
      <w:rPr>
        <w:rStyle w:val="PageNumber"/>
      </w:rPr>
      <w:fldChar w:fldCharType="end"/>
    </w:r>
  </w:p>
  <w:p w14:paraId="258B165B" w14:textId="77777777" w:rsidR="004C7C6C" w:rsidRDefault="004C7C6C" w:rsidP="006F3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0910" w14:textId="233517A3" w:rsidR="004C7C6C" w:rsidRPr="00CB1BCE" w:rsidRDefault="00F72B5A" w:rsidP="00CB1BCE">
    <w:pPr>
      <w:pStyle w:val="Footer"/>
      <w:keepNext/>
      <w:keepLines/>
      <w:pBdr>
        <w:top w:val="thinThickThinSmallGap" w:sz="24" w:space="1" w:color="365F91" w:themeColor="accent1" w:themeShade="BF"/>
      </w:pBdr>
      <w:tabs>
        <w:tab w:val="clear" w:pos="4320"/>
        <w:tab w:val="clear" w:pos="8640"/>
        <w:tab w:val="center" w:pos="4680"/>
        <w:tab w:val="right" w:pos="9360"/>
      </w:tabs>
      <w:autoSpaceDE w:val="0"/>
      <w:autoSpaceDN w:val="0"/>
      <w:adjustRightInd w:val="0"/>
      <w:spacing w:before="120" w:after="0"/>
      <w:rPr>
        <w:rFonts w:asciiTheme="minorHAnsi" w:eastAsiaTheme="minorHAnsi" w:hAnsiTheme="minorHAnsi" w:cs="Calibri"/>
        <w:i w:val="0"/>
        <w:color w:val="000000"/>
        <w:sz w:val="22"/>
        <w:szCs w:val="22"/>
      </w:rPr>
    </w:pPr>
    <w:r w:rsidRPr="00BC0ED3">
      <w:rPr>
        <w:rFonts w:asciiTheme="minorHAnsi" w:eastAsiaTheme="minorHAnsi" w:hAnsiTheme="minorHAnsi" w:cs="Calibri"/>
        <w:i w:val="0"/>
        <w:color w:val="000000"/>
        <w:sz w:val="22"/>
        <w:szCs w:val="22"/>
      </w:rPr>
      <w:t xml:space="preserve">Minimum </w:t>
    </w:r>
    <w:r w:rsidR="003C6CD4">
      <w:rPr>
        <w:rFonts w:asciiTheme="minorHAnsi" w:eastAsiaTheme="minorHAnsi" w:hAnsiTheme="minorHAnsi" w:cs="Calibri"/>
        <w:i w:val="0"/>
        <w:color w:val="000000"/>
        <w:sz w:val="22"/>
        <w:szCs w:val="22"/>
      </w:rPr>
      <w:t xml:space="preserve">Habitability </w:t>
    </w:r>
    <w:r w:rsidRPr="00BC0ED3">
      <w:rPr>
        <w:rFonts w:asciiTheme="minorHAnsi" w:eastAsiaTheme="minorHAnsi" w:hAnsiTheme="minorHAnsi" w:cs="Calibri"/>
        <w:i w:val="0"/>
        <w:color w:val="000000"/>
        <w:sz w:val="22"/>
        <w:szCs w:val="22"/>
      </w:rPr>
      <w:t xml:space="preserve">Standards </w:t>
    </w:r>
    <w:r w:rsidR="004C7C6C">
      <w:rPr>
        <w:rFonts w:asciiTheme="minorHAnsi" w:eastAsiaTheme="minorHAnsi" w:hAnsiTheme="minorHAnsi" w:cs="Calibri"/>
        <w:i w:val="0"/>
        <w:color w:val="000000"/>
        <w:sz w:val="22"/>
        <w:szCs w:val="22"/>
      </w:rPr>
      <w:t>Checklists</w:t>
    </w:r>
    <w:r w:rsidR="004C7C6C" w:rsidRPr="00CB1BCE">
      <w:rPr>
        <w:rFonts w:asciiTheme="minorHAnsi" w:eastAsiaTheme="minorHAnsi" w:hAnsiTheme="minorHAnsi" w:cs="Calibri"/>
        <w:i w:val="0"/>
        <w:color w:val="000000"/>
        <w:sz w:val="22"/>
        <w:szCs w:val="22"/>
      </w:rPr>
      <w:tab/>
    </w:r>
    <w:r w:rsidR="004C7C6C" w:rsidRPr="00CB1BCE">
      <w:rPr>
        <w:rFonts w:asciiTheme="minorHAnsi" w:eastAsiaTheme="minorHAnsi" w:hAnsiTheme="minorHAnsi" w:cs="Calibri"/>
        <w:i w:val="0"/>
        <w:color w:val="000000"/>
        <w:sz w:val="22"/>
        <w:szCs w:val="22"/>
      </w:rPr>
      <w:tab/>
    </w:r>
    <w:sdt>
      <w:sdtPr>
        <w:rPr>
          <w:rFonts w:asciiTheme="minorHAnsi" w:eastAsiaTheme="minorHAnsi" w:hAnsiTheme="minorHAnsi" w:cs="Calibri"/>
          <w:i w:val="0"/>
          <w:color w:val="000000"/>
          <w:sz w:val="22"/>
          <w:szCs w:val="22"/>
        </w:rPr>
        <w:id w:val="-1238395189"/>
        <w:docPartObj>
          <w:docPartGallery w:val="Page Numbers (Bottom of Page)"/>
          <w:docPartUnique/>
        </w:docPartObj>
      </w:sdtPr>
      <w:sdtEndPr/>
      <w:sdtContent>
        <w:r w:rsidR="004C7C6C" w:rsidRPr="00CB1BCE">
          <w:rPr>
            <w:rFonts w:asciiTheme="minorHAnsi" w:eastAsiaTheme="minorHAnsi" w:hAnsiTheme="minorHAnsi" w:cs="Calibri"/>
            <w:i w:val="0"/>
            <w:color w:val="000000"/>
            <w:sz w:val="22"/>
            <w:szCs w:val="22"/>
          </w:rPr>
          <w:t xml:space="preserve">Page </w:t>
        </w:r>
        <w:r w:rsidRPr="00CB1BCE">
          <w:rPr>
            <w:rFonts w:asciiTheme="minorHAnsi" w:eastAsiaTheme="minorHAnsi" w:hAnsiTheme="minorHAnsi" w:cs="Calibri"/>
            <w:i w:val="0"/>
            <w:color w:val="000000"/>
            <w:sz w:val="22"/>
            <w:szCs w:val="22"/>
          </w:rPr>
          <w:fldChar w:fldCharType="begin"/>
        </w:r>
        <w:r w:rsidR="004C7C6C" w:rsidRPr="00CB1BCE">
          <w:rPr>
            <w:rFonts w:asciiTheme="minorHAnsi" w:eastAsiaTheme="minorHAnsi" w:hAnsiTheme="minorHAnsi" w:cs="Calibri"/>
            <w:i w:val="0"/>
            <w:color w:val="000000"/>
            <w:sz w:val="22"/>
            <w:szCs w:val="22"/>
          </w:rPr>
          <w:instrText xml:space="preserve"> PAGE   \* MERGEFORMAT </w:instrText>
        </w:r>
        <w:r w:rsidRPr="00CB1BCE">
          <w:rPr>
            <w:rFonts w:asciiTheme="minorHAnsi" w:eastAsiaTheme="minorHAnsi" w:hAnsiTheme="minorHAnsi" w:cs="Calibri"/>
            <w:i w:val="0"/>
            <w:color w:val="000000"/>
            <w:sz w:val="22"/>
            <w:szCs w:val="22"/>
          </w:rPr>
          <w:fldChar w:fldCharType="separate"/>
        </w:r>
        <w:r w:rsidR="00E3442A">
          <w:rPr>
            <w:rFonts w:asciiTheme="minorHAnsi" w:eastAsiaTheme="minorHAnsi" w:hAnsiTheme="minorHAnsi" w:cs="Calibri"/>
            <w:i w:val="0"/>
            <w:noProof/>
            <w:color w:val="000000"/>
            <w:sz w:val="22"/>
            <w:szCs w:val="22"/>
          </w:rPr>
          <w:t>1</w:t>
        </w:r>
        <w:r w:rsidRPr="00CB1BCE">
          <w:rPr>
            <w:rFonts w:asciiTheme="minorHAnsi" w:eastAsiaTheme="minorHAnsi" w:hAnsiTheme="minorHAnsi" w:cs="Calibri"/>
            <w:i w:val="0"/>
            <w:color w:val="000000"/>
            <w:sz w:val="22"/>
            <w:szCs w:val="22"/>
          </w:rPr>
          <w:fldChar w:fldCharType="end"/>
        </w:r>
        <w:r w:rsidR="004C7C6C" w:rsidRPr="00CB1BCE">
          <w:rPr>
            <w:rFonts w:asciiTheme="minorHAnsi" w:eastAsiaTheme="minorHAnsi" w:hAnsiTheme="minorHAnsi" w:cs="Calibri"/>
            <w:i w:val="0"/>
            <w:color w:val="000000"/>
            <w:sz w:val="22"/>
            <w:szCs w:val="22"/>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E9BC" w14:textId="352CBE6C" w:rsidR="004C7C6C" w:rsidRPr="00CB1BCE" w:rsidRDefault="00B92354" w:rsidP="00CB1BCE">
    <w:pPr>
      <w:pStyle w:val="Footer"/>
      <w:keepNext/>
      <w:keepLines/>
      <w:pBdr>
        <w:top w:val="thinThickThinSmallGap" w:sz="24" w:space="1" w:color="365F91" w:themeColor="accent1" w:themeShade="BF"/>
      </w:pBdr>
      <w:tabs>
        <w:tab w:val="clear" w:pos="4320"/>
        <w:tab w:val="clear" w:pos="8640"/>
        <w:tab w:val="center" w:pos="4680"/>
        <w:tab w:val="right" w:pos="9360"/>
      </w:tabs>
      <w:autoSpaceDE w:val="0"/>
      <w:autoSpaceDN w:val="0"/>
      <w:adjustRightInd w:val="0"/>
      <w:spacing w:before="120" w:after="0"/>
      <w:rPr>
        <w:rFonts w:asciiTheme="minorHAnsi" w:eastAsiaTheme="minorHAnsi" w:hAnsiTheme="minorHAnsi" w:cs="Calibri"/>
        <w:i w:val="0"/>
        <w:color w:val="000000"/>
        <w:sz w:val="22"/>
        <w:szCs w:val="22"/>
      </w:rPr>
    </w:pPr>
    <w:r>
      <w:rPr>
        <w:rFonts w:asciiTheme="minorHAnsi" w:eastAsiaTheme="minorHAnsi" w:hAnsiTheme="minorHAnsi" w:cs="Calibri"/>
        <w:i w:val="0"/>
        <w:color w:val="000000"/>
        <w:sz w:val="22"/>
        <w:szCs w:val="22"/>
      </w:rPr>
      <w:t>Updated Nov 2024</w:t>
    </w:r>
    <w:r w:rsidRPr="00B92354">
      <w:rPr>
        <w:rFonts w:asciiTheme="minorHAnsi" w:eastAsiaTheme="minorHAnsi" w:hAnsiTheme="minorHAnsi" w:cs="Calibri"/>
        <w:i w:val="0"/>
        <w:color w:val="000000"/>
        <w:sz w:val="22"/>
        <w:szCs w:val="22"/>
      </w:rPr>
      <w:ptab w:relativeTo="margin" w:alignment="center" w:leader="none"/>
    </w:r>
    <w:r w:rsidRPr="00B92354">
      <w:rPr>
        <w:rFonts w:asciiTheme="minorHAnsi" w:eastAsiaTheme="minorHAnsi" w:hAnsiTheme="minorHAnsi" w:cs="Calibri"/>
        <w:i w:val="0"/>
        <w:color w:val="000000"/>
        <w:sz w:val="22"/>
        <w:szCs w:val="22"/>
      </w:rPr>
      <w:ptab w:relativeTo="margin" w:alignment="right" w:leader="none"/>
    </w:r>
    <w:r>
      <w:rPr>
        <w:rFonts w:asciiTheme="minorHAnsi" w:eastAsiaTheme="minorHAnsi" w:hAnsiTheme="minorHAnsi" w:cs="Calibri"/>
        <w:i w:val="0"/>
        <w:color w:val="000000"/>
        <w:sz w:val="22"/>
        <w:szCs w:val="22"/>
      </w:rPr>
      <w:t>HOME-ARP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8572" w14:textId="77777777" w:rsidR="0026269B" w:rsidRDefault="0026269B" w:rsidP="0054057F">
      <w:r>
        <w:separator/>
      </w:r>
    </w:p>
    <w:p w14:paraId="084B31B9" w14:textId="77777777" w:rsidR="0026269B" w:rsidRDefault="0026269B"/>
  </w:footnote>
  <w:footnote w:type="continuationSeparator" w:id="0">
    <w:p w14:paraId="0B7CBE20" w14:textId="77777777" w:rsidR="0026269B" w:rsidRDefault="0026269B" w:rsidP="0054057F">
      <w:r>
        <w:continuationSeparator/>
      </w:r>
    </w:p>
    <w:p w14:paraId="4B967D88" w14:textId="77777777" w:rsidR="0026269B" w:rsidRDefault="002626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23FA"/>
    <w:multiLevelType w:val="hybridMultilevel"/>
    <w:tmpl w:val="637ACB92"/>
    <w:lvl w:ilvl="0" w:tplc="4AE217AC">
      <w:start w:val="1"/>
      <w:numFmt w:val="bullet"/>
      <w:pStyle w:val="Bullet2"/>
      <w:lvlText w:val="o"/>
      <w:lvlJc w:val="left"/>
      <w:pPr>
        <w:tabs>
          <w:tab w:val="num" w:pos="1440"/>
        </w:tabs>
        <w:ind w:left="1440" w:hanging="360"/>
      </w:pPr>
      <w:rPr>
        <w:rFonts w:ascii="Courier New" w:hAnsi="Courier New" w:cs="Courier New" w:hint="default"/>
        <w:b w:val="0"/>
        <w:i w:val="0"/>
        <w:sz w:val="22"/>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3DFB"/>
    <w:multiLevelType w:val="multilevel"/>
    <w:tmpl w:val="71322C26"/>
    <w:lvl w:ilvl="0">
      <w:start w:val="1"/>
      <w:numFmt w:val="decimal"/>
      <w:lvlText w:val="%1."/>
      <w:lvlJc w:val="left"/>
      <w:pPr>
        <w:tabs>
          <w:tab w:val="num" w:pos="720"/>
        </w:tabs>
        <w:ind w:left="720" w:hanging="360"/>
      </w:pPr>
      <w:rPr>
        <w:sz w:val="22"/>
      </w:rPr>
    </w:lvl>
    <w:lvl w:ilvl="1">
      <w:start w:val="6"/>
      <w:numFmt w:val="decimal"/>
      <w:isLgl/>
      <w:lvlText w:val="%1.%2"/>
      <w:lvlJc w:val="left"/>
      <w:pPr>
        <w:tabs>
          <w:tab w:val="num" w:pos="780"/>
        </w:tabs>
        <w:ind w:left="780" w:hanging="420"/>
      </w:pPr>
      <w:rPr>
        <w:rFonts w:hint="default"/>
        <w:b w:val="0"/>
        <w:i/>
      </w:rPr>
    </w:lvl>
    <w:lvl w:ilvl="2">
      <w:start w:val="5"/>
      <w:numFmt w:val="decimal"/>
      <w:isLgl/>
      <w:lvlText w:val="%1.%2.%3"/>
      <w:lvlJc w:val="left"/>
      <w:pPr>
        <w:tabs>
          <w:tab w:val="num" w:pos="780"/>
        </w:tabs>
        <w:ind w:left="780" w:hanging="420"/>
      </w:pPr>
      <w:rPr>
        <w:rFonts w:hint="default"/>
        <w:b w:val="0"/>
        <w:i/>
      </w:rPr>
    </w:lvl>
    <w:lvl w:ilvl="3">
      <w:start w:val="1"/>
      <w:numFmt w:val="decimal"/>
      <w:isLgl/>
      <w:lvlText w:val="%1.%2.%3.%4"/>
      <w:lvlJc w:val="left"/>
      <w:pPr>
        <w:tabs>
          <w:tab w:val="num" w:pos="1080"/>
        </w:tabs>
        <w:ind w:left="1080" w:hanging="720"/>
      </w:pPr>
      <w:rPr>
        <w:rFonts w:hint="default"/>
        <w:b w:val="0"/>
        <w:i/>
      </w:rPr>
    </w:lvl>
    <w:lvl w:ilvl="4">
      <w:start w:val="1"/>
      <w:numFmt w:val="decimal"/>
      <w:isLgl/>
      <w:lvlText w:val="%1.%2.%3.%4.%5"/>
      <w:lvlJc w:val="left"/>
      <w:pPr>
        <w:tabs>
          <w:tab w:val="num" w:pos="1080"/>
        </w:tabs>
        <w:ind w:left="1080" w:hanging="720"/>
      </w:pPr>
      <w:rPr>
        <w:rFonts w:hint="default"/>
        <w:b w:val="0"/>
        <w:i/>
      </w:rPr>
    </w:lvl>
    <w:lvl w:ilvl="5">
      <w:start w:val="1"/>
      <w:numFmt w:val="decimal"/>
      <w:isLgl/>
      <w:lvlText w:val="%1.%2.%3.%4.%5.%6"/>
      <w:lvlJc w:val="left"/>
      <w:pPr>
        <w:tabs>
          <w:tab w:val="num" w:pos="1440"/>
        </w:tabs>
        <w:ind w:left="1440" w:hanging="1080"/>
      </w:pPr>
      <w:rPr>
        <w:rFonts w:hint="default"/>
        <w:b w:val="0"/>
        <w:i/>
      </w:rPr>
    </w:lvl>
    <w:lvl w:ilvl="6">
      <w:start w:val="1"/>
      <w:numFmt w:val="decimal"/>
      <w:isLgl/>
      <w:lvlText w:val="%1.%2.%3.%4.%5.%6.%7"/>
      <w:lvlJc w:val="left"/>
      <w:pPr>
        <w:tabs>
          <w:tab w:val="num" w:pos="1440"/>
        </w:tabs>
        <w:ind w:left="1440" w:hanging="1080"/>
      </w:pPr>
      <w:rPr>
        <w:rFonts w:hint="default"/>
        <w:b w:val="0"/>
        <w:i/>
      </w:rPr>
    </w:lvl>
    <w:lvl w:ilvl="7">
      <w:start w:val="1"/>
      <w:numFmt w:val="decimal"/>
      <w:isLgl/>
      <w:lvlText w:val="%1.%2.%3.%4.%5.%6.%7.%8"/>
      <w:lvlJc w:val="left"/>
      <w:pPr>
        <w:tabs>
          <w:tab w:val="num" w:pos="1440"/>
        </w:tabs>
        <w:ind w:left="1440" w:hanging="1080"/>
      </w:pPr>
      <w:rPr>
        <w:rFonts w:hint="default"/>
        <w:b w:val="0"/>
        <w:i/>
      </w:rPr>
    </w:lvl>
    <w:lvl w:ilvl="8">
      <w:start w:val="1"/>
      <w:numFmt w:val="decimal"/>
      <w:isLgl/>
      <w:lvlText w:val="%1.%2.%3.%4.%5.%6.%7.%8.%9"/>
      <w:lvlJc w:val="left"/>
      <w:pPr>
        <w:tabs>
          <w:tab w:val="num" w:pos="1800"/>
        </w:tabs>
        <w:ind w:left="1800" w:hanging="1440"/>
      </w:pPr>
      <w:rPr>
        <w:rFonts w:hint="default"/>
        <w:b w:val="0"/>
        <w:i/>
      </w:rPr>
    </w:lvl>
  </w:abstractNum>
  <w:abstractNum w:abstractNumId="2" w15:restartNumberingAfterBreak="0">
    <w:nsid w:val="088050AE"/>
    <w:multiLevelType w:val="hybridMultilevel"/>
    <w:tmpl w:val="E61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639C3"/>
    <w:multiLevelType w:val="hybridMultilevel"/>
    <w:tmpl w:val="37DAF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03838"/>
    <w:multiLevelType w:val="hybridMultilevel"/>
    <w:tmpl w:val="D60E76E2"/>
    <w:lvl w:ilvl="0" w:tplc="0409000F">
      <w:start w:val="1"/>
      <w:numFmt w:val="decimal"/>
      <w:lvlText w:val="%1."/>
      <w:lvlJc w:val="left"/>
      <w:pPr>
        <w:tabs>
          <w:tab w:val="num" w:pos="360"/>
        </w:tabs>
        <w:ind w:left="360" w:hanging="360"/>
      </w:pPr>
    </w:lvl>
    <w:lvl w:ilvl="1" w:tplc="2940FFC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146659"/>
    <w:multiLevelType w:val="hybridMultilevel"/>
    <w:tmpl w:val="66C2A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35D"/>
    <w:multiLevelType w:val="hybridMultilevel"/>
    <w:tmpl w:val="C6067A18"/>
    <w:lvl w:ilvl="0" w:tplc="0409000B">
      <w:start w:val="1"/>
      <w:numFmt w:val="bullet"/>
      <w:pStyle w:val="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B0C79"/>
    <w:multiLevelType w:val="hybridMultilevel"/>
    <w:tmpl w:val="D2B607C6"/>
    <w:lvl w:ilvl="0" w:tplc="0409000F">
      <w:start w:val="1"/>
      <w:numFmt w:val="decimal"/>
      <w:lvlText w:val="%1."/>
      <w:lvlJc w:val="left"/>
      <w:pPr>
        <w:tabs>
          <w:tab w:val="num" w:pos="360"/>
        </w:tabs>
        <w:ind w:left="360" w:hanging="360"/>
      </w:pPr>
    </w:lvl>
    <w:lvl w:ilvl="1" w:tplc="2940FFC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FC696D"/>
    <w:multiLevelType w:val="multilevel"/>
    <w:tmpl w:val="1708E2D2"/>
    <w:lvl w:ilvl="0">
      <w:start w:val="1"/>
      <w:numFmt w:val="bullet"/>
      <w:lvlText w:val="∙"/>
      <w:lvlJc w:val="left"/>
      <w:pPr>
        <w:tabs>
          <w:tab w:val="num" w:pos="1440"/>
        </w:tabs>
        <w:ind w:left="1440" w:hanging="360"/>
      </w:pPr>
      <w:rPr>
        <w:rFonts w:ascii="Courier New" w:hAnsi="Courier New" w:hint="default"/>
        <w:b w:val="0"/>
        <w:i w:val="0"/>
        <w:sz w:val="28"/>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F1188"/>
    <w:multiLevelType w:val="hybridMultilevel"/>
    <w:tmpl w:val="8C02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71034"/>
    <w:multiLevelType w:val="multilevel"/>
    <w:tmpl w:val="40F8EFE0"/>
    <w:lvl w:ilvl="0">
      <w:start w:val="1"/>
      <w:numFmt w:val="bullet"/>
      <w:lvlText w:val="o"/>
      <w:lvlJc w:val="left"/>
      <w:pPr>
        <w:tabs>
          <w:tab w:val="num" w:pos="1440"/>
        </w:tabs>
        <w:ind w:left="1440" w:hanging="360"/>
      </w:pPr>
      <w:rPr>
        <w:rFonts w:ascii="Courier New" w:hAnsi="Courier New" w:cs="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4018F"/>
    <w:multiLevelType w:val="hybridMultilevel"/>
    <w:tmpl w:val="D470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767EF"/>
    <w:multiLevelType w:val="multilevel"/>
    <w:tmpl w:val="EC6A321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53575"/>
    <w:multiLevelType w:val="multilevel"/>
    <w:tmpl w:val="25022748"/>
    <w:lvl w:ilvl="0">
      <w:start w:val="1"/>
      <w:numFmt w:val="bullet"/>
      <w:lvlText w:val="∙"/>
      <w:lvlJc w:val="left"/>
      <w:pPr>
        <w:tabs>
          <w:tab w:val="num" w:pos="1440"/>
        </w:tabs>
        <w:ind w:left="1440" w:hanging="360"/>
      </w:pPr>
      <w:rPr>
        <w:rFonts w:ascii="Courier New" w:hAnsi="Courier New" w:hint="default"/>
        <w:b w:val="0"/>
        <w:i w:val="0"/>
        <w:sz w:val="3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47293"/>
    <w:multiLevelType w:val="hybridMultilevel"/>
    <w:tmpl w:val="F764384E"/>
    <w:lvl w:ilvl="0" w:tplc="6422F4FE">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84269B"/>
    <w:multiLevelType w:val="hybridMultilevel"/>
    <w:tmpl w:val="38103B8C"/>
    <w:lvl w:ilvl="0" w:tplc="D3C26FCE">
      <w:start w:val="1"/>
      <w:numFmt w:val="bullet"/>
      <w:pStyle w:val="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B792F"/>
    <w:multiLevelType w:val="hybridMultilevel"/>
    <w:tmpl w:val="82882288"/>
    <w:lvl w:ilvl="0" w:tplc="8176FC3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B0DAF"/>
    <w:multiLevelType w:val="multilevel"/>
    <w:tmpl w:val="1DDCD2BC"/>
    <w:lvl w:ilvl="0">
      <w:start w:val="1"/>
      <w:numFmt w:val="bullet"/>
      <w:lvlText w:val="∙"/>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022D03"/>
    <w:multiLevelType w:val="hybridMultilevel"/>
    <w:tmpl w:val="9F74D49C"/>
    <w:lvl w:ilvl="0" w:tplc="26E8F830">
      <w:start w:val="1"/>
      <w:numFmt w:val="bullet"/>
      <w:pStyle w:val="Bullet3"/>
      <w:lvlText w:val="▪"/>
      <w:lvlJc w:val="left"/>
      <w:pPr>
        <w:tabs>
          <w:tab w:val="num" w:pos="1440"/>
        </w:tabs>
        <w:ind w:left="1440" w:hanging="360"/>
      </w:pPr>
      <w:rPr>
        <w:rFonts w:ascii="Courier New" w:hAnsi="Courier New" w:hint="default"/>
        <w:b w:val="0"/>
        <w:i w:val="0"/>
        <w:sz w:val="28"/>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C870E1"/>
    <w:multiLevelType w:val="multilevel"/>
    <w:tmpl w:val="ED8A479A"/>
    <w:lvl w:ilvl="0">
      <w:start w:val="1"/>
      <w:numFmt w:val="bullet"/>
      <w:lvlText w:val=""/>
      <w:lvlJc w:val="left"/>
      <w:pPr>
        <w:tabs>
          <w:tab w:val="num" w:pos="1440"/>
        </w:tabs>
        <w:ind w:left="1440" w:hanging="36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4B2FDD"/>
    <w:multiLevelType w:val="hybridMultilevel"/>
    <w:tmpl w:val="D60E76E2"/>
    <w:lvl w:ilvl="0" w:tplc="0409000F">
      <w:start w:val="1"/>
      <w:numFmt w:val="decimal"/>
      <w:lvlText w:val="%1."/>
      <w:lvlJc w:val="left"/>
      <w:pPr>
        <w:tabs>
          <w:tab w:val="num" w:pos="720"/>
        </w:tabs>
        <w:ind w:left="720" w:hanging="360"/>
      </w:pPr>
    </w:lvl>
    <w:lvl w:ilvl="1" w:tplc="2940FF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1C503C"/>
    <w:multiLevelType w:val="multilevel"/>
    <w:tmpl w:val="C5B8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2B0D4C"/>
    <w:multiLevelType w:val="hybridMultilevel"/>
    <w:tmpl w:val="805AA5DA"/>
    <w:lvl w:ilvl="0" w:tplc="4E10335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395007">
    <w:abstractNumId w:val="14"/>
  </w:num>
  <w:num w:numId="2" w16cid:durableId="754864894">
    <w:abstractNumId w:val="0"/>
  </w:num>
  <w:num w:numId="3" w16cid:durableId="1431311401">
    <w:abstractNumId w:val="12"/>
  </w:num>
  <w:num w:numId="4" w16cid:durableId="362248017">
    <w:abstractNumId w:val="19"/>
  </w:num>
  <w:num w:numId="5" w16cid:durableId="1847480880">
    <w:abstractNumId w:val="10"/>
  </w:num>
  <w:num w:numId="6" w16cid:durableId="701712189">
    <w:abstractNumId w:val="18"/>
  </w:num>
  <w:num w:numId="7" w16cid:durableId="472219399">
    <w:abstractNumId w:val="17"/>
  </w:num>
  <w:num w:numId="8" w16cid:durableId="1150636865">
    <w:abstractNumId w:val="8"/>
  </w:num>
  <w:num w:numId="9" w16cid:durableId="2048139820">
    <w:abstractNumId w:val="13"/>
  </w:num>
  <w:num w:numId="10" w16cid:durableId="654990665">
    <w:abstractNumId w:val="20"/>
  </w:num>
  <w:num w:numId="11" w16cid:durableId="112795714">
    <w:abstractNumId w:val="7"/>
  </w:num>
  <w:num w:numId="12" w16cid:durableId="1116565535">
    <w:abstractNumId w:val="4"/>
  </w:num>
  <w:num w:numId="13" w16cid:durableId="813378610">
    <w:abstractNumId w:val="2"/>
  </w:num>
  <w:num w:numId="14" w16cid:durableId="760373886">
    <w:abstractNumId w:val="15"/>
  </w:num>
  <w:num w:numId="15" w16cid:durableId="718633635">
    <w:abstractNumId w:val="6"/>
  </w:num>
  <w:num w:numId="16" w16cid:durableId="330763230">
    <w:abstractNumId w:val="1"/>
  </w:num>
  <w:num w:numId="17" w16cid:durableId="1461681071">
    <w:abstractNumId w:val="21"/>
  </w:num>
  <w:num w:numId="18" w16cid:durableId="99841248">
    <w:abstractNumId w:val="15"/>
  </w:num>
  <w:num w:numId="19" w16cid:durableId="1634753118">
    <w:abstractNumId w:val="15"/>
  </w:num>
  <w:num w:numId="20" w16cid:durableId="224730230">
    <w:abstractNumId w:val="15"/>
  </w:num>
  <w:num w:numId="21" w16cid:durableId="1651520292">
    <w:abstractNumId w:val="11"/>
  </w:num>
  <w:num w:numId="22" w16cid:durableId="1069570177">
    <w:abstractNumId w:val="3"/>
  </w:num>
  <w:num w:numId="23" w16cid:durableId="550069922">
    <w:abstractNumId w:val="9"/>
  </w:num>
  <w:num w:numId="24" w16cid:durableId="337780940">
    <w:abstractNumId w:val="22"/>
  </w:num>
  <w:num w:numId="25" w16cid:durableId="2103336336">
    <w:abstractNumId w:val="5"/>
  </w:num>
  <w:num w:numId="26" w16cid:durableId="1197736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A"/>
    <w:rsid w:val="00010432"/>
    <w:rsid w:val="000108E5"/>
    <w:rsid w:val="00013B6B"/>
    <w:rsid w:val="000166A0"/>
    <w:rsid w:val="0001773F"/>
    <w:rsid w:val="00020FDA"/>
    <w:rsid w:val="00022EA7"/>
    <w:rsid w:val="00025D4A"/>
    <w:rsid w:val="000267F2"/>
    <w:rsid w:val="00037827"/>
    <w:rsid w:val="000411B7"/>
    <w:rsid w:val="00043595"/>
    <w:rsid w:val="00046FFB"/>
    <w:rsid w:val="00051BFA"/>
    <w:rsid w:val="00056ADD"/>
    <w:rsid w:val="00062E1B"/>
    <w:rsid w:val="00064923"/>
    <w:rsid w:val="000664D9"/>
    <w:rsid w:val="000700E0"/>
    <w:rsid w:val="0007188A"/>
    <w:rsid w:val="00074564"/>
    <w:rsid w:val="00074A7A"/>
    <w:rsid w:val="00096FAE"/>
    <w:rsid w:val="000B4527"/>
    <w:rsid w:val="000D547D"/>
    <w:rsid w:val="000E1ECA"/>
    <w:rsid w:val="000E2F78"/>
    <w:rsid w:val="000F51C2"/>
    <w:rsid w:val="00117C00"/>
    <w:rsid w:val="00121472"/>
    <w:rsid w:val="00125674"/>
    <w:rsid w:val="001266CE"/>
    <w:rsid w:val="001343F6"/>
    <w:rsid w:val="00136F9D"/>
    <w:rsid w:val="00165CCB"/>
    <w:rsid w:val="0017588F"/>
    <w:rsid w:val="00181C7B"/>
    <w:rsid w:val="00193D56"/>
    <w:rsid w:val="001956B5"/>
    <w:rsid w:val="001A33DC"/>
    <w:rsid w:val="001B3203"/>
    <w:rsid w:val="001B5814"/>
    <w:rsid w:val="001C345D"/>
    <w:rsid w:val="001C45F4"/>
    <w:rsid w:val="001C5956"/>
    <w:rsid w:val="001F3A40"/>
    <w:rsid w:val="001F4BC5"/>
    <w:rsid w:val="00204035"/>
    <w:rsid w:val="002119E0"/>
    <w:rsid w:val="002235F7"/>
    <w:rsid w:val="00224CFE"/>
    <w:rsid w:val="00231C1B"/>
    <w:rsid w:val="00236D64"/>
    <w:rsid w:val="00240204"/>
    <w:rsid w:val="0026269B"/>
    <w:rsid w:val="0027059B"/>
    <w:rsid w:val="00275DC9"/>
    <w:rsid w:val="002A5535"/>
    <w:rsid w:val="002B0D52"/>
    <w:rsid w:val="002B6453"/>
    <w:rsid w:val="002C02FB"/>
    <w:rsid w:val="002C63F7"/>
    <w:rsid w:val="002D1E8D"/>
    <w:rsid w:val="002D383E"/>
    <w:rsid w:val="002F4AAC"/>
    <w:rsid w:val="00302840"/>
    <w:rsid w:val="00306BB6"/>
    <w:rsid w:val="00307D5B"/>
    <w:rsid w:val="003103F6"/>
    <w:rsid w:val="00324849"/>
    <w:rsid w:val="00326FCA"/>
    <w:rsid w:val="00340F67"/>
    <w:rsid w:val="0034177E"/>
    <w:rsid w:val="00354ABA"/>
    <w:rsid w:val="00354CFC"/>
    <w:rsid w:val="003851B2"/>
    <w:rsid w:val="00386A11"/>
    <w:rsid w:val="00387525"/>
    <w:rsid w:val="003923A5"/>
    <w:rsid w:val="003A570B"/>
    <w:rsid w:val="003A5A1C"/>
    <w:rsid w:val="003B51A8"/>
    <w:rsid w:val="003C6CD4"/>
    <w:rsid w:val="003D53D7"/>
    <w:rsid w:val="003D5533"/>
    <w:rsid w:val="003E3E14"/>
    <w:rsid w:val="003E55F7"/>
    <w:rsid w:val="003E6628"/>
    <w:rsid w:val="003F1343"/>
    <w:rsid w:val="003F3421"/>
    <w:rsid w:val="00401464"/>
    <w:rsid w:val="00402CD0"/>
    <w:rsid w:val="00410C23"/>
    <w:rsid w:val="0041383C"/>
    <w:rsid w:val="00426BC9"/>
    <w:rsid w:val="00441EB4"/>
    <w:rsid w:val="00445A3D"/>
    <w:rsid w:val="00464A8F"/>
    <w:rsid w:val="00481B87"/>
    <w:rsid w:val="00496E91"/>
    <w:rsid w:val="004B5A58"/>
    <w:rsid w:val="004C7C6C"/>
    <w:rsid w:val="004C7E00"/>
    <w:rsid w:val="004E248E"/>
    <w:rsid w:val="004E6B14"/>
    <w:rsid w:val="005048E7"/>
    <w:rsid w:val="00514B17"/>
    <w:rsid w:val="005155BA"/>
    <w:rsid w:val="00522F9E"/>
    <w:rsid w:val="00530C18"/>
    <w:rsid w:val="0054057F"/>
    <w:rsid w:val="00557734"/>
    <w:rsid w:val="00561A9B"/>
    <w:rsid w:val="00562D0B"/>
    <w:rsid w:val="00563ABD"/>
    <w:rsid w:val="005651E2"/>
    <w:rsid w:val="005663B2"/>
    <w:rsid w:val="005C01CA"/>
    <w:rsid w:val="005C2D52"/>
    <w:rsid w:val="005D1C63"/>
    <w:rsid w:val="005F0F3F"/>
    <w:rsid w:val="005F18BD"/>
    <w:rsid w:val="00606007"/>
    <w:rsid w:val="00632381"/>
    <w:rsid w:val="0063281D"/>
    <w:rsid w:val="00645DA0"/>
    <w:rsid w:val="0067259C"/>
    <w:rsid w:val="00673A90"/>
    <w:rsid w:val="00674BD0"/>
    <w:rsid w:val="00680E10"/>
    <w:rsid w:val="00690E96"/>
    <w:rsid w:val="00692601"/>
    <w:rsid w:val="00693F2B"/>
    <w:rsid w:val="006A4227"/>
    <w:rsid w:val="006A4E84"/>
    <w:rsid w:val="006C20DA"/>
    <w:rsid w:val="006D40AD"/>
    <w:rsid w:val="006F0C9D"/>
    <w:rsid w:val="006F3AEF"/>
    <w:rsid w:val="0070452D"/>
    <w:rsid w:val="00705F05"/>
    <w:rsid w:val="00712FF7"/>
    <w:rsid w:val="00723658"/>
    <w:rsid w:val="0073171D"/>
    <w:rsid w:val="00740D49"/>
    <w:rsid w:val="00746B3E"/>
    <w:rsid w:val="00746E3D"/>
    <w:rsid w:val="007547EB"/>
    <w:rsid w:val="007600B1"/>
    <w:rsid w:val="007663F4"/>
    <w:rsid w:val="00793E7F"/>
    <w:rsid w:val="007957EF"/>
    <w:rsid w:val="007A12EC"/>
    <w:rsid w:val="007A1BFD"/>
    <w:rsid w:val="007B3DA5"/>
    <w:rsid w:val="007F00FC"/>
    <w:rsid w:val="007F2CC8"/>
    <w:rsid w:val="007F4236"/>
    <w:rsid w:val="008036E4"/>
    <w:rsid w:val="00804E9C"/>
    <w:rsid w:val="00811E9D"/>
    <w:rsid w:val="008410F5"/>
    <w:rsid w:val="008419AC"/>
    <w:rsid w:val="008447AC"/>
    <w:rsid w:val="008A09C3"/>
    <w:rsid w:val="008A14BD"/>
    <w:rsid w:val="008A68D2"/>
    <w:rsid w:val="008B1BA5"/>
    <w:rsid w:val="008C6B3A"/>
    <w:rsid w:val="008D1963"/>
    <w:rsid w:val="008D1AC4"/>
    <w:rsid w:val="008D5699"/>
    <w:rsid w:val="008E2879"/>
    <w:rsid w:val="008E4D44"/>
    <w:rsid w:val="008E5B0E"/>
    <w:rsid w:val="00906106"/>
    <w:rsid w:val="00912AE2"/>
    <w:rsid w:val="00920876"/>
    <w:rsid w:val="009239CF"/>
    <w:rsid w:val="009438D3"/>
    <w:rsid w:val="009504BE"/>
    <w:rsid w:val="00974ADA"/>
    <w:rsid w:val="00990043"/>
    <w:rsid w:val="00997730"/>
    <w:rsid w:val="009B4AB1"/>
    <w:rsid w:val="009B6244"/>
    <w:rsid w:val="009D389D"/>
    <w:rsid w:val="009D74FE"/>
    <w:rsid w:val="009E1520"/>
    <w:rsid w:val="009F101C"/>
    <w:rsid w:val="009F1653"/>
    <w:rsid w:val="009F40B4"/>
    <w:rsid w:val="00A02EE7"/>
    <w:rsid w:val="00A03E7B"/>
    <w:rsid w:val="00A11EB7"/>
    <w:rsid w:val="00A13E7B"/>
    <w:rsid w:val="00A15755"/>
    <w:rsid w:val="00A22F45"/>
    <w:rsid w:val="00A24A38"/>
    <w:rsid w:val="00A31CD5"/>
    <w:rsid w:val="00A33869"/>
    <w:rsid w:val="00A42532"/>
    <w:rsid w:val="00A426B6"/>
    <w:rsid w:val="00A5354F"/>
    <w:rsid w:val="00A5781B"/>
    <w:rsid w:val="00A82868"/>
    <w:rsid w:val="00A83ACE"/>
    <w:rsid w:val="00AA215D"/>
    <w:rsid w:val="00AC3762"/>
    <w:rsid w:val="00B1749F"/>
    <w:rsid w:val="00B2775B"/>
    <w:rsid w:val="00B33F38"/>
    <w:rsid w:val="00B359B9"/>
    <w:rsid w:val="00B4143E"/>
    <w:rsid w:val="00B65370"/>
    <w:rsid w:val="00B66F28"/>
    <w:rsid w:val="00B70A0F"/>
    <w:rsid w:val="00B92354"/>
    <w:rsid w:val="00BB780B"/>
    <w:rsid w:val="00BC0ED3"/>
    <w:rsid w:val="00BD76D0"/>
    <w:rsid w:val="00C160DB"/>
    <w:rsid w:val="00C21A1B"/>
    <w:rsid w:val="00C2789E"/>
    <w:rsid w:val="00C330AF"/>
    <w:rsid w:val="00C37534"/>
    <w:rsid w:val="00C43808"/>
    <w:rsid w:val="00C44140"/>
    <w:rsid w:val="00C47CA9"/>
    <w:rsid w:val="00C50054"/>
    <w:rsid w:val="00CB0635"/>
    <w:rsid w:val="00CB0CD8"/>
    <w:rsid w:val="00CB0DD1"/>
    <w:rsid w:val="00CB1BCE"/>
    <w:rsid w:val="00CC16EA"/>
    <w:rsid w:val="00CF3181"/>
    <w:rsid w:val="00D04678"/>
    <w:rsid w:val="00D04726"/>
    <w:rsid w:val="00D273EC"/>
    <w:rsid w:val="00D3226C"/>
    <w:rsid w:val="00D34B78"/>
    <w:rsid w:val="00D46E3A"/>
    <w:rsid w:val="00D61126"/>
    <w:rsid w:val="00D7175B"/>
    <w:rsid w:val="00D760CC"/>
    <w:rsid w:val="00D76B93"/>
    <w:rsid w:val="00DB0214"/>
    <w:rsid w:val="00DB5EF9"/>
    <w:rsid w:val="00DC4590"/>
    <w:rsid w:val="00DC4700"/>
    <w:rsid w:val="00DD34F2"/>
    <w:rsid w:val="00DD39A1"/>
    <w:rsid w:val="00DE54B9"/>
    <w:rsid w:val="00E00169"/>
    <w:rsid w:val="00E03435"/>
    <w:rsid w:val="00E13ED0"/>
    <w:rsid w:val="00E15029"/>
    <w:rsid w:val="00E16EB8"/>
    <w:rsid w:val="00E24FC4"/>
    <w:rsid w:val="00E3442A"/>
    <w:rsid w:val="00E55241"/>
    <w:rsid w:val="00E57E7E"/>
    <w:rsid w:val="00E635AA"/>
    <w:rsid w:val="00E8389C"/>
    <w:rsid w:val="00EB2D48"/>
    <w:rsid w:val="00ED0762"/>
    <w:rsid w:val="00ED27E7"/>
    <w:rsid w:val="00EF42D5"/>
    <w:rsid w:val="00EF44B0"/>
    <w:rsid w:val="00F0390B"/>
    <w:rsid w:val="00F040EB"/>
    <w:rsid w:val="00F155F3"/>
    <w:rsid w:val="00F34429"/>
    <w:rsid w:val="00F576C0"/>
    <w:rsid w:val="00F60192"/>
    <w:rsid w:val="00F72B5A"/>
    <w:rsid w:val="00F75E88"/>
    <w:rsid w:val="00F820F6"/>
    <w:rsid w:val="00F8604A"/>
    <w:rsid w:val="00FA2C99"/>
    <w:rsid w:val="00FA6460"/>
    <w:rsid w:val="00FB7239"/>
    <w:rsid w:val="00FC0853"/>
    <w:rsid w:val="00FC5428"/>
    <w:rsid w:val="00FE1CFE"/>
    <w:rsid w:val="00FE42BA"/>
    <w:rsid w:val="00FE5056"/>
    <w:rsid w:val="00FE6C5D"/>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1EEBB7"/>
  <w15:docId w15:val="{EEFA374C-122F-4FAB-932D-8BF93283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0B"/>
    <w:pPr>
      <w:spacing w:after="120"/>
    </w:pPr>
    <w:rPr>
      <w:rFonts w:ascii="Calibri" w:hAnsi="Calibri" w:cs="Arial"/>
      <w:sz w:val="22"/>
      <w:szCs w:val="16"/>
    </w:rPr>
  </w:style>
  <w:style w:type="paragraph" w:styleId="Heading1">
    <w:name w:val="heading 1"/>
    <w:basedOn w:val="Heading2"/>
    <w:next w:val="Normal"/>
    <w:qFormat/>
    <w:rsid w:val="00FF201C"/>
    <w:pPr>
      <w:keepLines/>
      <w:autoSpaceDE w:val="0"/>
      <w:autoSpaceDN w:val="0"/>
      <w:adjustRightInd w:val="0"/>
      <w:spacing w:before="200" w:after="0" w:line="268" w:lineRule="atLeast"/>
      <w:ind w:left="0"/>
      <w:outlineLvl w:val="0"/>
    </w:pPr>
    <w:rPr>
      <w:rFonts w:asciiTheme="minorHAnsi" w:eastAsiaTheme="majorEastAsia" w:hAnsiTheme="minorHAnsi" w:cstheme="majorBidi"/>
      <w:iCs w:val="0"/>
      <w:color w:val="365F91" w:themeColor="accent1" w:themeShade="BF"/>
      <w:sz w:val="26"/>
      <w:szCs w:val="26"/>
    </w:rPr>
  </w:style>
  <w:style w:type="paragraph" w:styleId="Heading2">
    <w:name w:val="heading 2"/>
    <w:basedOn w:val="Normal"/>
    <w:next w:val="Normal"/>
    <w:autoRedefine/>
    <w:uiPriority w:val="9"/>
    <w:qFormat/>
    <w:rsid w:val="007F2CC8"/>
    <w:pPr>
      <w:keepNext/>
      <w:spacing w:before="240"/>
      <w:ind w:left="360"/>
      <w:outlineLvl w:val="1"/>
    </w:pPr>
    <w:rPr>
      <w:rFonts w:ascii="Arial Bold" w:hAnsi="Arial Bold"/>
      <w:b/>
      <w:bCs/>
      <w:iCs/>
      <w:szCs w:val="22"/>
    </w:rPr>
  </w:style>
  <w:style w:type="paragraph" w:styleId="Heading3">
    <w:name w:val="heading 3"/>
    <w:basedOn w:val="Normal"/>
    <w:next w:val="Normal"/>
    <w:autoRedefine/>
    <w:qFormat/>
    <w:rsid w:val="007F2CC8"/>
    <w:pPr>
      <w:keepNext/>
      <w:spacing w:before="240"/>
      <w:ind w:left="720"/>
      <w:outlineLvl w:val="2"/>
    </w:pPr>
    <w:rPr>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title">
    <w:name w:val="Table column title"/>
    <w:basedOn w:val="Normal"/>
    <w:rsid w:val="00386A11"/>
    <w:pPr>
      <w:keepNext/>
      <w:spacing w:before="120"/>
      <w:jc w:val="center"/>
    </w:pPr>
    <w:rPr>
      <w:rFonts w:cs="Times New Roman"/>
      <w:b/>
      <w:szCs w:val="24"/>
    </w:rPr>
  </w:style>
  <w:style w:type="paragraph" w:styleId="Header">
    <w:name w:val="header"/>
    <w:basedOn w:val="Normal"/>
    <w:rsid w:val="00074A7A"/>
    <w:pPr>
      <w:tabs>
        <w:tab w:val="center" w:pos="4320"/>
        <w:tab w:val="right" w:pos="8640"/>
      </w:tabs>
    </w:pPr>
  </w:style>
  <w:style w:type="paragraph" w:styleId="Footer">
    <w:name w:val="footer"/>
    <w:basedOn w:val="Normal"/>
    <w:link w:val="FooterChar"/>
    <w:uiPriority w:val="99"/>
    <w:rsid w:val="005663B2"/>
    <w:pPr>
      <w:tabs>
        <w:tab w:val="center" w:pos="4320"/>
        <w:tab w:val="right" w:pos="8640"/>
      </w:tabs>
    </w:pPr>
    <w:rPr>
      <w:i/>
      <w:sz w:val="18"/>
    </w:rPr>
  </w:style>
  <w:style w:type="paragraph" w:customStyle="1" w:styleId="LogoPlaceholder">
    <w:name w:val="Logo Placeholder"/>
    <w:basedOn w:val="Heading1"/>
    <w:rsid w:val="005663B2"/>
    <w:pPr>
      <w:spacing w:after="1200"/>
      <w:jc w:val="right"/>
    </w:pPr>
    <w:rPr>
      <w:color w:val="0000FF"/>
      <w:sz w:val="40"/>
    </w:rPr>
  </w:style>
  <w:style w:type="paragraph" w:customStyle="1" w:styleId="TitleatTopofPage">
    <w:name w:val="Title at Top of Page"/>
    <w:basedOn w:val="Normal"/>
    <w:rsid w:val="00275DC9"/>
    <w:pPr>
      <w:spacing w:after="240"/>
      <w:jc w:val="center"/>
    </w:pPr>
    <w:rPr>
      <w:b/>
      <w:sz w:val="32"/>
    </w:rPr>
  </w:style>
  <w:style w:type="paragraph" w:customStyle="1" w:styleId="Bullet1">
    <w:name w:val="Bullet 1"/>
    <w:basedOn w:val="Normal"/>
    <w:rsid w:val="00445A3D"/>
    <w:pPr>
      <w:numPr>
        <w:numId w:val="1"/>
      </w:numPr>
      <w:tabs>
        <w:tab w:val="clear" w:pos="360"/>
        <w:tab w:val="num" w:pos="1080"/>
      </w:tabs>
      <w:ind w:left="1080"/>
    </w:pPr>
    <w:rPr>
      <w:rFonts w:cs="Times New Roman"/>
      <w:szCs w:val="24"/>
    </w:rPr>
  </w:style>
  <w:style w:type="paragraph" w:customStyle="1" w:styleId="Bullet2">
    <w:name w:val="Bullet 2"/>
    <w:basedOn w:val="Normal"/>
    <w:rsid w:val="00445A3D"/>
    <w:pPr>
      <w:numPr>
        <w:numId w:val="2"/>
      </w:numPr>
    </w:pPr>
    <w:rPr>
      <w:rFonts w:cs="Times New Roman"/>
      <w:szCs w:val="24"/>
    </w:rPr>
  </w:style>
  <w:style w:type="paragraph" w:customStyle="1" w:styleId="Tablerowtitle">
    <w:name w:val="Table row title"/>
    <w:basedOn w:val="Tablecolumntitle"/>
    <w:rsid w:val="00386A11"/>
    <w:pPr>
      <w:jc w:val="left"/>
    </w:pPr>
  </w:style>
  <w:style w:type="paragraph" w:customStyle="1" w:styleId="Table">
    <w:name w:val="Table"/>
    <w:aliases w:val="Text Box Title"/>
    <w:basedOn w:val="Normal"/>
    <w:next w:val="Normal"/>
    <w:rsid w:val="00386A11"/>
    <w:pPr>
      <w:keepNext/>
      <w:spacing w:before="120"/>
      <w:jc w:val="center"/>
    </w:pPr>
    <w:rPr>
      <w:b/>
      <w:szCs w:val="22"/>
    </w:rPr>
  </w:style>
  <w:style w:type="table" w:styleId="TableGrid">
    <w:name w:val="Table Grid"/>
    <w:basedOn w:val="TableNormal"/>
    <w:rsid w:val="00386A1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Char"/>
    <w:rsid w:val="00386A11"/>
    <w:pPr>
      <w:spacing w:before="120"/>
    </w:pPr>
    <w:rPr>
      <w:rFonts w:cs="Times New Roman"/>
      <w:szCs w:val="24"/>
    </w:rPr>
  </w:style>
  <w:style w:type="character" w:customStyle="1" w:styleId="TabletextCharChar">
    <w:name w:val="Table text Char Char"/>
    <w:basedOn w:val="DefaultParagraphFont"/>
    <w:link w:val="Tabletext"/>
    <w:rsid w:val="00386A11"/>
    <w:rPr>
      <w:rFonts w:ascii="Arial" w:hAnsi="Arial"/>
      <w:szCs w:val="24"/>
      <w:lang w:val="en-US" w:eastAsia="en-US" w:bidi="ar-SA"/>
    </w:rPr>
  </w:style>
  <w:style w:type="paragraph" w:customStyle="1" w:styleId="NormalIndent05">
    <w:name w:val="Normal + Indent 0.5&quot;"/>
    <w:basedOn w:val="Normal"/>
    <w:rsid w:val="00811E9D"/>
    <w:pPr>
      <w:ind w:left="720"/>
    </w:pPr>
    <w:rPr>
      <w:rFonts w:cs="Times New Roman"/>
      <w:szCs w:val="20"/>
    </w:rPr>
  </w:style>
  <w:style w:type="character" w:styleId="Hyperlink">
    <w:name w:val="Hyperlink"/>
    <w:basedOn w:val="DefaultParagraphFont"/>
    <w:rsid w:val="007F4236"/>
    <w:rPr>
      <w:color w:val="0000FF"/>
      <w:u w:val="single"/>
    </w:rPr>
  </w:style>
  <w:style w:type="character" w:styleId="PageNumber">
    <w:name w:val="page number"/>
    <w:basedOn w:val="DefaultParagraphFont"/>
    <w:rsid w:val="002D1E8D"/>
  </w:style>
  <w:style w:type="character" w:styleId="CommentReference">
    <w:name w:val="annotation reference"/>
    <w:basedOn w:val="DefaultParagraphFont"/>
    <w:semiHidden/>
    <w:rsid w:val="007B3DA5"/>
    <w:rPr>
      <w:sz w:val="16"/>
      <w:szCs w:val="16"/>
    </w:rPr>
  </w:style>
  <w:style w:type="paragraph" w:styleId="CommentText">
    <w:name w:val="annotation text"/>
    <w:basedOn w:val="Normal"/>
    <w:semiHidden/>
    <w:rsid w:val="007B3DA5"/>
    <w:rPr>
      <w:szCs w:val="20"/>
    </w:rPr>
  </w:style>
  <w:style w:type="paragraph" w:styleId="CommentSubject">
    <w:name w:val="annotation subject"/>
    <w:basedOn w:val="CommentText"/>
    <w:next w:val="CommentText"/>
    <w:semiHidden/>
    <w:rsid w:val="007B3DA5"/>
    <w:rPr>
      <w:b/>
      <w:bCs/>
    </w:rPr>
  </w:style>
  <w:style w:type="paragraph" w:styleId="BalloonText">
    <w:name w:val="Balloon Text"/>
    <w:basedOn w:val="Normal"/>
    <w:semiHidden/>
    <w:rsid w:val="007B3DA5"/>
    <w:rPr>
      <w:rFonts w:ascii="Tahoma" w:hAnsi="Tahoma" w:cs="Tahoma"/>
      <w:sz w:val="16"/>
    </w:rPr>
  </w:style>
  <w:style w:type="paragraph" w:styleId="FootnoteText">
    <w:name w:val="footnote text"/>
    <w:basedOn w:val="Normal"/>
    <w:semiHidden/>
    <w:rsid w:val="00673A90"/>
    <w:pPr>
      <w:spacing w:after="480"/>
    </w:pPr>
    <w:rPr>
      <w:sz w:val="18"/>
      <w:szCs w:val="20"/>
    </w:rPr>
  </w:style>
  <w:style w:type="character" w:styleId="FootnoteReference">
    <w:name w:val="footnote reference"/>
    <w:basedOn w:val="DefaultParagraphFont"/>
    <w:semiHidden/>
    <w:rsid w:val="004E248E"/>
    <w:rPr>
      <w:vertAlign w:val="superscript"/>
    </w:rPr>
  </w:style>
  <w:style w:type="paragraph" w:customStyle="1" w:styleId="Bullet3">
    <w:name w:val="Bullet 3"/>
    <w:basedOn w:val="Bullet2"/>
    <w:rsid w:val="00445A3D"/>
    <w:pPr>
      <w:numPr>
        <w:numId w:val="6"/>
      </w:numPr>
      <w:tabs>
        <w:tab w:val="clear" w:pos="1440"/>
        <w:tab w:val="num" w:pos="1800"/>
      </w:tabs>
      <w:ind w:left="1800"/>
    </w:pPr>
  </w:style>
  <w:style w:type="paragraph" w:styleId="NormalWeb">
    <w:name w:val="Normal (Web)"/>
    <w:basedOn w:val="Normal"/>
    <w:rsid w:val="00C4380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E2879"/>
    <w:pPr>
      <w:ind w:left="720"/>
      <w:contextualSpacing/>
    </w:pPr>
  </w:style>
  <w:style w:type="paragraph" w:customStyle="1" w:styleId="Default">
    <w:name w:val="Default"/>
    <w:rsid w:val="00FE42BA"/>
    <w:pPr>
      <w:autoSpaceDE w:val="0"/>
      <w:autoSpaceDN w:val="0"/>
      <w:adjustRightInd w:val="0"/>
    </w:pPr>
    <w:rPr>
      <w:rFonts w:ascii="Calibri" w:eastAsiaTheme="minorHAnsi" w:hAnsi="Calibri" w:cs="Calibri"/>
      <w:color w:val="000000"/>
      <w:sz w:val="24"/>
      <w:szCs w:val="24"/>
    </w:rPr>
  </w:style>
  <w:style w:type="paragraph" w:styleId="Title">
    <w:name w:val="Title"/>
    <w:basedOn w:val="Normal"/>
    <w:next w:val="Normal"/>
    <w:link w:val="TitleChar"/>
    <w:uiPriority w:val="10"/>
    <w:qFormat/>
    <w:rsid w:val="00CB1BCE"/>
    <w:pPr>
      <w:keepNext/>
      <w:keepLines/>
      <w:pBdr>
        <w:bottom w:val="single" w:sz="8" w:space="4" w:color="4F81BD" w:themeColor="accent1"/>
      </w:pBdr>
      <w:autoSpaceDE w:val="0"/>
      <w:autoSpaceDN w:val="0"/>
      <w:adjustRightInd w:val="0"/>
      <w:spacing w:before="120" w:after="300"/>
      <w:contextualSpacing/>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CB1BCE"/>
    <w:rPr>
      <w:rFonts w:asciiTheme="majorHAnsi" w:eastAsiaTheme="majorEastAsia" w:hAnsiTheme="majorHAnsi" w:cstheme="majorBidi"/>
      <w:color w:val="365F91" w:themeColor="accent1" w:themeShade="BF"/>
      <w:spacing w:val="5"/>
      <w:kern w:val="28"/>
      <w:sz w:val="52"/>
      <w:szCs w:val="52"/>
    </w:rPr>
  </w:style>
  <w:style w:type="paragraph" w:customStyle="1" w:styleId="Title2">
    <w:name w:val="Title 2"/>
    <w:basedOn w:val="Normal"/>
    <w:qFormat/>
    <w:rsid w:val="00CB1BCE"/>
    <w:pPr>
      <w:jc w:val="center"/>
    </w:pPr>
    <w:rPr>
      <w:rFonts w:cs="Calibri"/>
      <w:b/>
      <w:color w:val="365F91" w:themeColor="accent1" w:themeShade="BF"/>
      <w:sz w:val="28"/>
      <w:szCs w:val="28"/>
    </w:rPr>
  </w:style>
  <w:style w:type="character" w:customStyle="1" w:styleId="FooterChar">
    <w:name w:val="Footer Char"/>
    <w:basedOn w:val="DefaultParagraphFont"/>
    <w:link w:val="Footer"/>
    <w:uiPriority w:val="99"/>
    <w:rsid w:val="00CB1BCE"/>
    <w:rPr>
      <w:rFonts w:ascii="Calibri" w:hAnsi="Calibri" w:cs="Arial"/>
      <w:i/>
      <w:sz w:val="18"/>
      <w:szCs w:val="16"/>
    </w:rPr>
  </w:style>
  <w:style w:type="paragraph" w:customStyle="1" w:styleId="BulletLevel1">
    <w:name w:val="Bullet Level 1"/>
    <w:basedOn w:val="Normal"/>
    <w:qFormat/>
    <w:rsid w:val="005F18BD"/>
    <w:pPr>
      <w:numPr>
        <w:numId w:val="15"/>
      </w:numPr>
      <w:autoSpaceDE w:val="0"/>
      <w:autoSpaceDN w:val="0"/>
      <w:adjustRightInd w:val="0"/>
      <w:spacing w:before="120" w:after="0" w:line="268" w:lineRule="atLeast"/>
    </w:pPr>
    <w:rPr>
      <w:rFonts w:asciiTheme="minorHAnsi" w:eastAsiaTheme="minorHAnsi" w:hAnsiTheme="minorHAnsi" w:cstheme="minorBidi"/>
      <w:szCs w:val="22"/>
    </w:rPr>
  </w:style>
  <w:style w:type="paragraph" w:customStyle="1" w:styleId="BulletLevel2">
    <w:name w:val="Bullet Level 2"/>
    <w:basedOn w:val="Default"/>
    <w:qFormat/>
    <w:rsid w:val="005F18BD"/>
    <w:pPr>
      <w:numPr>
        <w:numId w:val="14"/>
      </w:numPr>
      <w:spacing w:before="120"/>
      <w:ind w:left="1080"/>
    </w:pPr>
    <w:rPr>
      <w:rFonts w:asciiTheme="minorHAnsi" w:hAnsiTheme="minorHAnsi"/>
      <w:sz w:val="22"/>
      <w:szCs w:val="22"/>
    </w:rPr>
  </w:style>
  <w:style w:type="paragraph" w:styleId="Revision">
    <w:name w:val="Revision"/>
    <w:hidden/>
    <w:uiPriority w:val="99"/>
    <w:semiHidden/>
    <w:rsid w:val="005F18BD"/>
    <w:rPr>
      <w:rFonts w:asciiTheme="minorHAnsi" w:eastAsiaTheme="minorHAnsi" w:hAnsiTheme="minorHAnsi" w:cs="Calibri"/>
      <w:color w:val="000000"/>
      <w:sz w:val="22"/>
      <w:szCs w:val="22"/>
    </w:rPr>
  </w:style>
  <w:style w:type="paragraph" w:customStyle="1" w:styleId="BulletLevel1-TextBox">
    <w:name w:val="Bullet Level 1 - Text Box"/>
    <w:basedOn w:val="BulletLevel2"/>
    <w:qFormat/>
    <w:rsid w:val="005F18BD"/>
    <w:pPr>
      <w:ind w:left="720"/>
    </w:pPr>
  </w:style>
  <w:style w:type="character" w:styleId="Strong">
    <w:name w:val="Strong"/>
    <w:basedOn w:val="DefaultParagraphFont"/>
    <w:qFormat/>
    <w:rsid w:val="00E34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690532">
      <w:bodyDiv w:val="1"/>
      <w:marLeft w:val="0"/>
      <w:marRight w:val="0"/>
      <w:marTop w:val="0"/>
      <w:marBottom w:val="0"/>
      <w:divBdr>
        <w:top w:val="none" w:sz="0" w:space="0" w:color="auto"/>
        <w:left w:val="none" w:sz="0" w:space="0" w:color="auto"/>
        <w:bottom w:val="none" w:sz="0" w:space="0" w:color="auto"/>
        <w:right w:val="none" w:sz="0" w:space="0" w:color="auto"/>
      </w:divBdr>
    </w:div>
    <w:div w:id="18766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99C9C6-8523-4486-8018-79C9D2AA8945}">
  <ds:schemaRefs>
    <ds:schemaRef ds:uri="http://schemas.openxmlformats.org/officeDocument/2006/bibliography"/>
  </ds:schemaRefs>
</ds:datastoreItem>
</file>

<file path=customXml/itemProps2.xml><?xml version="1.0" encoding="utf-8"?>
<ds:datastoreItem xmlns:ds="http://schemas.openxmlformats.org/officeDocument/2006/customXml" ds:itemID="{EA4C396E-05BE-4B41-AA3D-7876829BBCA2}"/>
</file>

<file path=customXml/itemProps3.xml><?xml version="1.0" encoding="utf-8"?>
<ds:datastoreItem xmlns:ds="http://schemas.openxmlformats.org/officeDocument/2006/customXml" ds:itemID="{32DD8ECC-05E6-4B8A-A46B-115CB8C8FF68}"/>
</file>

<file path=customXml/itemProps4.xml><?xml version="1.0" encoding="utf-8"?>
<ds:datastoreItem xmlns:ds="http://schemas.openxmlformats.org/officeDocument/2006/customXml" ds:itemID="{07457E9C-431A-421E-AFB9-4C2936DD2197}"/>
</file>

<file path=customXml/itemProps5.xml><?xml version="1.0" encoding="utf-8"?>
<ds:datastoreItem xmlns:ds="http://schemas.openxmlformats.org/officeDocument/2006/customXml" ds:itemID="{8F14A1A4-6B5E-4336-B869-D73B1F9AAB19}"/>
</file>

<file path=docProps/app.xml><?xml version="1.0" encoding="utf-8"?>
<Properties xmlns="http://schemas.openxmlformats.org/officeDocument/2006/extended-properties" xmlns:vt="http://schemas.openxmlformats.org/officeDocument/2006/docPropsVTypes">
  <Template>Normal</Template>
  <TotalTime>93</TotalTime>
  <Pages>5</Pages>
  <Words>1099</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ESG Minimum Habitability Standards for Emergency Shelters and Permanent Housing: Checklists</vt:lpstr>
    </vt:vector>
  </TitlesOfParts>
  <Company>Housing and Urban Development</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Minimum Habitability Standards for Emergency Shelters and Permanent Housing: Checklists</dc:title>
  <dc:creator>HUD</dc:creator>
  <cp:lastModifiedBy>Bourne, Emily - DOA</cp:lastModifiedBy>
  <cp:revision>16</cp:revision>
  <cp:lastPrinted>2012-10-23T16:49:00Z</cp:lastPrinted>
  <dcterms:created xsi:type="dcterms:W3CDTF">2024-11-06T21:52:00Z</dcterms:created>
  <dcterms:modified xsi:type="dcterms:W3CDTF">2024-11-15T20:47:00Z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0x010100E9B479DE97358D43AEB72738EE1F2D08</vt:lpwstr>
  </property>
</Properties>
</file>