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4DC9" w14:textId="4E4171B1" w:rsidR="00AF6B5D" w:rsidRPr="00C91E29" w:rsidRDefault="00C91E29" w:rsidP="00AF6B5D">
      <w:pPr>
        <w:ind w:left="-720" w:right="-720"/>
        <w:jc w:val="center"/>
        <w:rPr>
          <w:b/>
          <w:bCs/>
          <w:iCs/>
          <w:sz w:val="28"/>
          <w:szCs w:val="28"/>
        </w:rPr>
      </w:pPr>
      <w:r w:rsidRPr="00C91E29">
        <w:rPr>
          <w:b/>
          <w:bCs/>
          <w:iCs/>
          <w:sz w:val="28"/>
          <w:szCs w:val="28"/>
        </w:rPr>
        <w:t xml:space="preserve">ADVERTISEMENT FOR BIDS </w:t>
      </w:r>
      <w:r w:rsidR="00736210">
        <w:rPr>
          <w:b/>
          <w:bCs/>
          <w:iCs/>
          <w:sz w:val="28"/>
          <w:szCs w:val="28"/>
        </w:rPr>
        <w:t>(</w:t>
      </w:r>
      <w:r w:rsidRPr="00C91E29">
        <w:rPr>
          <w:b/>
          <w:bCs/>
          <w:iCs/>
          <w:sz w:val="28"/>
          <w:szCs w:val="28"/>
        </w:rPr>
        <w:t>TEMPLA</w:t>
      </w:r>
      <w:r w:rsidR="002055A1">
        <w:rPr>
          <w:b/>
          <w:bCs/>
          <w:iCs/>
          <w:sz w:val="28"/>
          <w:szCs w:val="28"/>
        </w:rPr>
        <w:t>TE</w:t>
      </w:r>
      <w:r w:rsidR="00736210">
        <w:rPr>
          <w:b/>
          <w:bCs/>
          <w:iCs/>
          <w:sz w:val="28"/>
          <w:szCs w:val="28"/>
        </w:rPr>
        <w:t>)</w:t>
      </w:r>
    </w:p>
    <w:p w14:paraId="0F5AD7D3" w14:textId="77777777" w:rsidR="00C91E29" w:rsidRPr="002055A1" w:rsidRDefault="00C91E29" w:rsidP="00AF6B5D">
      <w:pPr>
        <w:ind w:left="-720" w:right="-720"/>
        <w:jc w:val="center"/>
        <w:rPr>
          <w:i/>
          <w:color w:val="FF0000"/>
          <w:sz w:val="12"/>
          <w:szCs w:val="12"/>
        </w:rPr>
      </w:pPr>
    </w:p>
    <w:p w14:paraId="250A4D10" w14:textId="62C86C25" w:rsidR="002055A1" w:rsidRPr="00226784" w:rsidRDefault="002055A1" w:rsidP="00AF6B5D">
      <w:pPr>
        <w:ind w:left="-720" w:right="-720"/>
        <w:jc w:val="center"/>
        <w:rPr>
          <w:i/>
          <w:color w:val="FF0000"/>
          <w:sz w:val="18"/>
          <w:szCs w:val="18"/>
          <w:highlight w:val="yellow"/>
        </w:rPr>
      </w:pPr>
      <w:r w:rsidRPr="00226784">
        <w:rPr>
          <w:i/>
          <w:color w:val="FF0000"/>
          <w:sz w:val="18"/>
          <w:szCs w:val="18"/>
          <w:highlight w:val="yellow"/>
        </w:rPr>
        <w:t xml:space="preserve">This </w:t>
      </w:r>
      <w:r w:rsidR="002472AC" w:rsidRPr="00226784">
        <w:rPr>
          <w:i/>
          <w:color w:val="FF0000"/>
          <w:sz w:val="18"/>
          <w:szCs w:val="18"/>
          <w:highlight w:val="yellow"/>
        </w:rPr>
        <w:t>t</w:t>
      </w:r>
      <w:r w:rsidR="00AF6B5D" w:rsidRPr="00226784">
        <w:rPr>
          <w:i/>
          <w:color w:val="FF0000"/>
          <w:sz w:val="18"/>
          <w:szCs w:val="18"/>
          <w:highlight w:val="yellow"/>
        </w:rPr>
        <w:t>emplate</w:t>
      </w:r>
      <w:r w:rsidRPr="00226784">
        <w:rPr>
          <w:i/>
          <w:color w:val="FF0000"/>
          <w:sz w:val="18"/>
          <w:szCs w:val="18"/>
          <w:highlight w:val="yellow"/>
        </w:rPr>
        <w:t xml:space="preserve"> is </w:t>
      </w:r>
      <w:r w:rsidR="00AF6B5D" w:rsidRPr="00226784">
        <w:rPr>
          <w:i/>
          <w:color w:val="FF0000"/>
          <w:sz w:val="18"/>
          <w:szCs w:val="18"/>
          <w:highlight w:val="yellow"/>
        </w:rPr>
        <w:t>provided as a tool to assist in the creation of an advertisement for bids</w:t>
      </w:r>
      <w:r w:rsidRPr="00226784">
        <w:rPr>
          <w:i/>
          <w:color w:val="FF0000"/>
          <w:sz w:val="18"/>
          <w:szCs w:val="18"/>
          <w:highlight w:val="yellow"/>
        </w:rPr>
        <w:t xml:space="preserve">.  </w:t>
      </w:r>
    </w:p>
    <w:p w14:paraId="6EC9892D" w14:textId="13D51EBE" w:rsidR="00AF6B5D" w:rsidRPr="00226784" w:rsidRDefault="00AF6B5D" w:rsidP="00C91E29">
      <w:pPr>
        <w:ind w:left="-720" w:right="-720"/>
        <w:jc w:val="center"/>
        <w:rPr>
          <w:i/>
          <w:color w:val="FF0000"/>
          <w:sz w:val="18"/>
          <w:szCs w:val="18"/>
        </w:rPr>
      </w:pPr>
      <w:r w:rsidRPr="00226784">
        <w:rPr>
          <w:i/>
          <w:color w:val="FF0000"/>
          <w:sz w:val="18"/>
          <w:szCs w:val="18"/>
          <w:highlight w:val="yellow"/>
        </w:rPr>
        <w:t xml:space="preserve">It is not required and may be modified/customized </w:t>
      </w:r>
      <w:r w:rsidR="00440C05" w:rsidRPr="00226784">
        <w:rPr>
          <w:i/>
          <w:color w:val="FF0000"/>
          <w:sz w:val="18"/>
          <w:szCs w:val="18"/>
          <w:highlight w:val="yellow"/>
        </w:rPr>
        <w:t xml:space="preserve">to include all required language and specifications for the </w:t>
      </w:r>
      <w:r w:rsidR="007429B7" w:rsidRPr="00226784">
        <w:rPr>
          <w:i/>
          <w:color w:val="FF0000"/>
          <w:sz w:val="18"/>
          <w:szCs w:val="18"/>
          <w:highlight w:val="yellow"/>
        </w:rPr>
        <w:t>grantee’s project</w:t>
      </w:r>
      <w:r w:rsidRPr="00226784">
        <w:rPr>
          <w:i/>
          <w:color w:val="FF0000"/>
          <w:sz w:val="18"/>
          <w:szCs w:val="18"/>
          <w:highlight w:val="yellow"/>
        </w:rPr>
        <w:t>.</w:t>
      </w:r>
      <w:r w:rsidR="007429B7" w:rsidRPr="00226784">
        <w:rPr>
          <w:i/>
          <w:color w:val="FF0000"/>
          <w:sz w:val="18"/>
          <w:szCs w:val="18"/>
          <w:highlight w:val="yellow"/>
        </w:rPr>
        <w:t xml:space="preserve"> </w:t>
      </w:r>
      <w:r w:rsidRPr="00226784">
        <w:rPr>
          <w:i/>
          <w:color w:val="FF0000"/>
          <w:sz w:val="18"/>
          <w:szCs w:val="18"/>
          <w:highlight w:val="yellow"/>
        </w:rPr>
        <w:t>The advertisement for bids must</w:t>
      </w:r>
      <w:r w:rsidR="007429B7" w:rsidRPr="00226784">
        <w:rPr>
          <w:i/>
          <w:color w:val="FF0000"/>
          <w:sz w:val="18"/>
          <w:szCs w:val="18"/>
          <w:highlight w:val="yellow"/>
        </w:rPr>
        <w:t xml:space="preserve"> comply with </w:t>
      </w:r>
      <w:hyperlink r:id="rId10" w:history="1">
        <w:proofErr w:type="spellStart"/>
        <w:r w:rsidR="007429B7" w:rsidRPr="00226784">
          <w:rPr>
            <w:rStyle w:val="Hyperlink"/>
            <w:i/>
            <w:sz w:val="18"/>
            <w:szCs w:val="18"/>
            <w:highlight w:val="yellow"/>
          </w:rPr>
          <w:t>Wis.Stats</w:t>
        </w:r>
        <w:proofErr w:type="spellEnd"/>
        <w:r w:rsidR="007429B7" w:rsidRPr="00226784">
          <w:rPr>
            <w:rStyle w:val="Hyperlink"/>
            <w:i/>
            <w:sz w:val="18"/>
            <w:szCs w:val="18"/>
            <w:highlight w:val="yellow"/>
          </w:rPr>
          <w:t>. 66.0901</w:t>
        </w:r>
      </w:hyperlink>
      <w:r w:rsidR="007429B7" w:rsidRPr="00226784">
        <w:rPr>
          <w:i/>
          <w:color w:val="FF0000"/>
          <w:sz w:val="18"/>
          <w:szCs w:val="18"/>
          <w:highlight w:val="yellow"/>
        </w:rPr>
        <w:t xml:space="preserve"> and other applicable State Statutes, including</w:t>
      </w:r>
      <w:r w:rsidR="005E0238" w:rsidRPr="00226784">
        <w:rPr>
          <w:i/>
          <w:color w:val="FF0000"/>
          <w:sz w:val="18"/>
          <w:szCs w:val="18"/>
          <w:highlight w:val="yellow"/>
        </w:rPr>
        <w:t xml:space="preserve"> but not limited to</w:t>
      </w:r>
      <w:r w:rsidR="007429B7" w:rsidRPr="00226784">
        <w:rPr>
          <w:i/>
          <w:color w:val="FF0000"/>
          <w:sz w:val="18"/>
          <w:szCs w:val="18"/>
          <w:highlight w:val="yellow"/>
        </w:rPr>
        <w:t xml:space="preserve"> </w:t>
      </w:r>
      <w:r w:rsidR="003363C1" w:rsidRPr="00226784">
        <w:rPr>
          <w:i/>
          <w:color w:val="FF0000"/>
          <w:sz w:val="18"/>
          <w:szCs w:val="18"/>
          <w:highlight w:val="yellow"/>
        </w:rPr>
        <w:t xml:space="preserve">meeting </w:t>
      </w:r>
      <w:r w:rsidRPr="00226784">
        <w:rPr>
          <w:i/>
          <w:color w:val="FF0000"/>
          <w:sz w:val="18"/>
          <w:szCs w:val="18"/>
          <w:highlight w:val="yellow"/>
        </w:rPr>
        <w:t>class 2 notice</w:t>
      </w:r>
      <w:r w:rsidR="002055A1" w:rsidRPr="00226784">
        <w:rPr>
          <w:i/>
          <w:color w:val="FF0000"/>
          <w:sz w:val="18"/>
          <w:szCs w:val="18"/>
          <w:highlight w:val="yellow"/>
        </w:rPr>
        <w:t xml:space="preserve"> requirements</w:t>
      </w:r>
      <w:r w:rsidR="00653F5C" w:rsidRPr="00226784">
        <w:rPr>
          <w:i/>
          <w:color w:val="FF0000"/>
          <w:sz w:val="18"/>
          <w:szCs w:val="18"/>
          <w:highlight w:val="yellow"/>
        </w:rPr>
        <w:t xml:space="preserve"> (specified in </w:t>
      </w:r>
      <w:hyperlink r:id="rId11" w:history="1">
        <w:proofErr w:type="spellStart"/>
        <w:r w:rsidR="00653F5C" w:rsidRPr="00226784">
          <w:rPr>
            <w:rStyle w:val="Hyperlink"/>
            <w:i/>
            <w:iCs/>
            <w:sz w:val="18"/>
            <w:szCs w:val="18"/>
            <w:highlight w:val="yellow"/>
          </w:rPr>
          <w:t>Wis.Stats</w:t>
        </w:r>
        <w:proofErr w:type="spellEnd"/>
        <w:r w:rsidR="00653F5C" w:rsidRPr="00226784">
          <w:rPr>
            <w:rStyle w:val="Hyperlink"/>
            <w:i/>
            <w:iCs/>
            <w:sz w:val="18"/>
            <w:szCs w:val="18"/>
            <w:highlight w:val="yellow"/>
          </w:rPr>
          <w:t xml:space="preserve">. </w:t>
        </w:r>
        <w:proofErr w:type="spellStart"/>
        <w:r w:rsidR="00653F5C" w:rsidRPr="00226784">
          <w:rPr>
            <w:rStyle w:val="Hyperlink"/>
            <w:i/>
            <w:iCs/>
            <w:sz w:val="18"/>
            <w:szCs w:val="18"/>
            <w:highlight w:val="yellow"/>
          </w:rPr>
          <w:t>ch.</w:t>
        </w:r>
        <w:proofErr w:type="spellEnd"/>
        <w:r w:rsidR="00653F5C" w:rsidRPr="00226784">
          <w:rPr>
            <w:rStyle w:val="Hyperlink"/>
            <w:i/>
            <w:iCs/>
            <w:sz w:val="18"/>
            <w:szCs w:val="18"/>
            <w:highlight w:val="yellow"/>
          </w:rPr>
          <w:t xml:space="preserve"> 985</w:t>
        </w:r>
      </w:hyperlink>
      <w:r w:rsidR="00653F5C" w:rsidRPr="00226784">
        <w:rPr>
          <w:rStyle w:val="Hyperlink"/>
          <w:i/>
          <w:iCs/>
          <w:color w:val="FF0000"/>
          <w:sz w:val="18"/>
          <w:szCs w:val="18"/>
          <w:highlight w:val="yellow"/>
          <w:u w:val="none"/>
        </w:rPr>
        <w:t>).</w:t>
      </w:r>
      <w:r w:rsidR="002055A1" w:rsidRPr="00226784">
        <w:rPr>
          <w:i/>
          <w:color w:val="FF0000"/>
          <w:sz w:val="18"/>
          <w:szCs w:val="18"/>
          <w:highlight w:val="yellow"/>
        </w:rPr>
        <w:t xml:space="preserve"> Additional publication insertions and earlier publishing periods are allowed and encouraged to allow for more time for bidder responses</w:t>
      </w:r>
      <w:r w:rsidR="00F7316D" w:rsidRPr="00226784">
        <w:rPr>
          <w:i/>
          <w:color w:val="FF0000"/>
          <w:sz w:val="18"/>
          <w:szCs w:val="18"/>
          <w:highlight w:val="yellow"/>
        </w:rPr>
        <w:t xml:space="preserve">. Refer to Chapter 3 and Chapter 7 of the </w:t>
      </w:r>
      <w:hyperlink r:id="rId12" w:history="1">
        <w:r w:rsidR="00F7316D" w:rsidRPr="00226784">
          <w:rPr>
            <w:rStyle w:val="Hyperlink"/>
            <w:i/>
            <w:sz w:val="18"/>
            <w:szCs w:val="18"/>
            <w:highlight w:val="yellow"/>
          </w:rPr>
          <w:t>FFP Implementation Handbook</w:t>
        </w:r>
      </w:hyperlink>
      <w:r w:rsidR="00F7316D" w:rsidRPr="00226784">
        <w:rPr>
          <w:i/>
          <w:color w:val="FF0000"/>
          <w:sz w:val="18"/>
          <w:szCs w:val="18"/>
          <w:highlight w:val="yellow"/>
        </w:rPr>
        <w:t xml:space="preserve"> for additional guidance for </w:t>
      </w:r>
      <w:r w:rsidR="00364DCF" w:rsidRPr="00226784">
        <w:rPr>
          <w:i/>
          <w:color w:val="FF0000"/>
          <w:sz w:val="18"/>
          <w:szCs w:val="18"/>
          <w:highlight w:val="yellow"/>
        </w:rPr>
        <w:t xml:space="preserve">construction </w:t>
      </w:r>
      <w:r w:rsidR="00F7316D" w:rsidRPr="00226784">
        <w:rPr>
          <w:i/>
          <w:color w:val="FF0000"/>
          <w:sz w:val="18"/>
          <w:szCs w:val="18"/>
          <w:highlight w:val="yellow"/>
        </w:rPr>
        <w:t>bidding and contracting</w:t>
      </w:r>
      <w:r w:rsidRPr="00226784">
        <w:rPr>
          <w:i/>
          <w:color w:val="FF0000"/>
          <w:sz w:val="18"/>
          <w:szCs w:val="18"/>
          <w:highlight w:val="yellow"/>
        </w:rPr>
        <w:t>.</w:t>
      </w:r>
    </w:p>
    <w:p w14:paraId="13DA62F7" w14:textId="6B2EC282" w:rsidR="000F1E9E" w:rsidRPr="00EE32FC" w:rsidRDefault="000F1E9E" w:rsidP="002055A1">
      <w:pPr>
        <w:pStyle w:val="Heading4"/>
        <w:spacing w:before="120" w:after="0"/>
        <w:ind w:left="-720" w:right="-720"/>
        <w:jc w:val="center"/>
      </w:pPr>
      <w:r w:rsidRPr="00EE32FC">
        <w:t>ADVERTISEMENT FOR BIDS</w:t>
      </w:r>
      <w:r w:rsidR="00246CFC">
        <w:t xml:space="preserve"> </w:t>
      </w:r>
    </w:p>
    <w:p w14:paraId="4B10FC15" w14:textId="77777777" w:rsidR="00731956" w:rsidRPr="002055A1" w:rsidRDefault="00731956" w:rsidP="000F1E9E">
      <w:pPr>
        <w:ind w:left="-720" w:right="-720"/>
        <w:rPr>
          <w:sz w:val="12"/>
          <w:szCs w:val="12"/>
        </w:rPr>
      </w:pPr>
    </w:p>
    <w:p w14:paraId="1D016F0F" w14:textId="76697607" w:rsidR="00927E45" w:rsidRPr="00C20F57" w:rsidRDefault="00927E45" w:rsidP="00927E45">
      <w:pPr>
        <w:spacing w:line="400" w:lineRule="exact"/>
        <w:ind w:left="-720" w:right="-720"/>
        <w:jc w:val="center"/>
        <w:rPr>
          <w:b/>
          <w:bCs/>
          <w:sz w:val="24"/>
          <w:szCs w:val="24"/>
        </w:rPr>
      </w:pPr>
      <w:permStart w:id="902630795" w:edGrp="everyone"/>
      <w:r w:rsidRPr="00C20F57">
        <w:rPr>
          <w:b/>
          <w:bCs/>
          <w:sz w:val="24"/>
          <w:szCs w:val="24"/>
        </w:rPr>
        <w:t>(</w:t>
      </w:r>
      <w:r w:rsidR="00105BAC" w:rsidRPr="00C20F57">
        <w:rPr>
          <w:b/>
          <w:bCs/>
          <w:sz w:val="24"/>
          <w:szCs w:val="24"/>
        </w:rPr>
        <w:t xml:space="preserve">Grantee </w:t>
      </w:r>
      <w:r w:rsidRPr="00C20F57">
        <w:rPr>
          <w:b/>
          <w:bCs/>
          <w:sz w:val="24"/>
          <w:szCs w:val="24"/>
        </w:rPr>
        <w:t xml:space="preserve">NAME) </w:t>
      </w:r>
      <w:permEnd w:id="902630795"/>
    </w:p>
    <w:p w14:paraId="11987BBF" w14:textId="71E4E60D" w:rsidR="00927E45" w:rsidRPr="00C20F57" w:rsidRDefault="00C20F57" w:rsidP="00927E45">
      <w:pPr>
        <w:spacing w:line="400" w:lineRule="exact"/>
        <w:ind w:left="-720" w:right="-720"/>
        <w:jc w:val="center"/>
        <w:rPr>
          <w:b/>
          <w:bCs/>
          <w:sz w:val="24"/>
          <w:szCs w:val="24"/>
        </w:rPr>
      </w:pPr>
      <w:permStart w:id="2093813767" w:edGrp="everyone"/>
      <w:r w:rsidRPr="00C20F57">
        <w:rPr>
          <w:b/>
          <w:bCs/>
          <w:sz w:val="24"/>
          <w:szCs w:val="24"/>
        </w:rPr>
        <w:t>(FFP Grant Agreement #</w:t>
      </w:r>
      <w:r w:rsidR="00927E45" w:rsidRPr="00C20F57">
        <w:rPr>
          <w:b/>
          <w:bCs/>
          <w:sz w:val="24"/>
          <w:szCs w:val="24"/>
        </w:rPr>
        <w:t>)</w:t>
      </w:r>
    </w:p>
    <w:permEnd w:id="2093813767"/>
    <w:p w14:paraId="2E414A4B" w14:textId="77777777" w:rsidR="00927E45" w:rsidRPr="002055A1" w:rsidRDefault="00927E45" w:rsidP="000F1E9E">
      <w:pPr>
        <w:spacing w:line="276" w:lineRule="auto"/>
        <w:ind w:left="-720" w:right="-720"/>
        <w:rPr>
          <w:sz w:val="12"/>
          <w:szCs w:val="12"/>
        </w:rPr>
      </w:pPr>
    </w:p>
    <w:p w14:paraId="37062DE9" w14:textId="4466404B" w:rsidR="000F1E9E" w:rsidRPr="00927E45" w:rsidRDefault="000F1E9E" w:rsidP="000F1E9E">
      <w:pPr>
        <w:spacing w:line="276" w:lineRule="auto"/>
        <w:ind w:left="-720" w:right="-720"/>
      </w:pPr>
      <w:r w:rsidRPr="00927E45">
        <w:t>Separate sealed bids for</w:t>
      </w:r>
      <w:r w:rsidR="00EB11C3">
        <w:t xml:space="preserve"> the </w:t>
      </w:r>
      <w:r w:rsidR="00927E45" w:rsidRPr="00927E45">
        <w:t xml:space="preserve"> </w:t>
      </w:r>
      <w:permStart w:id="1216706296" w:edGrp="everyone"/>
      <w:r w:rsidR="00927E45">
        <w:t xml:space="preserve">(Project Name) </w:t>
      </w:r>
      <w:permEnd w:id="1216706296"/>
      <w:r w:rsidR="00927E45">
        <w:t xml:space="preserve"> f</w:t>
      </w:r>
      <w:r w:rsidRPr="00927E45">
        <w:t>or</w:t>
      </w:r>
      <w:r w:rsidR="00927E45" w:rsidRPr="00927E45">
        <w:t xml:space="preserve"> </w:t>
      </w:r>
      <w:permStart w:id="672465473" w:edGrp="everyone"/>
      <w:r w:rsidR="00CA35D3">
        <w:t xml:space="preserve">(Brief Project </w:t>
      </w:r>
      <w:r w:rsidR="00EB11C3">
        <w:t xml:space="preserve">Activities </w:t>
      </w:r>
      <w:r w:rsidR="00CA35D3">
        <w:t>Descriptor)</w:t>
      </w:r>
      <w:r w:rsidR="00927E45">
        <w:t xml:space="preserve"> </w:t>
      </w:r>
      <w:permEnd w:id="672465473"/>
      <w:r w:rsidR="00927E45">
        <w:t xml:space="preserve"> w</w:t>
      </w:r>
      <w:r w:rsidRPr="00927E45">
        <w:t xml:space="preserve">ill be received by </w:t>
      </w:r>
      <w:r w:rsidR="00927E45" w:rsidRPr="00927E45">
        <w:t xml:space="preserve"> </w:t>
      </w:r>
      <w:permStart w:id="351611966" w:edGrp="everyone"/>
      <w:r w:rsidR="00CA35D3">
        <w:t xml:space="preserve">(Name of </w:t>
      </w:r>
      <w:r w:rsidR="001267C3" w:rsidRPr="00C20F57">
        <w:t xml:space="preserve">Grantee </w:t>
      </w:r>
      <w:r w:rsidR="00CA35D3" w:rsidRPr="00C20F57">
        <w:t>and Offic</w:t>
      </w:r>
      <w:r w:rsidR="00CA35D3">
        <w:t>e/Department)</w:t>
      </w:r>
      <w:r w:rsidR="00927E45">
        <w:t xml:space="preserve"> </w:t>
      </w:r>
      <w:permEnd w:id="351611966"/>
      <w:r w:rsidR="00927E45">
        <w:t xml:space="preserve"> a</w:t>
      </w:r>
      <w:r w:rsidRPr="00927E45">
        <w:t xml:space="preserve">t the office of </w:t>
      </w:r>
      <w:r w:rsidR="00927E45" w:rsidRPr="00927E45">
        <w:t xml:space="preserve"> </w:t>
      </w:r>
      <w:permStart w:id="994131352" w:edGrp="everyone"/>
      <w:r w:rsidR="00CA35D3">
        <w:t>(Name of Office/Department)</w:t>
      </w:r>
      <w:r w:rsidR="00927E45">
        <w:t xml:space="preserve"> </w:t>
      </w:r>
      <w:permEnd w:id="994131352"/>
      <w:r w:rsidR="00927E45">
        <w:t xml:space="preserve"> on </w:t>
      </w:r>
      <w:r w:rsidR="00927E45" w:rsidRPr="00927E45">
        <w:t xml:space="preserve"> </w:t>
      </w:r>
      <w:permStart w:id="1028531453" w:edGrp="everyone"/>
      <w:r w:rsidR="00927E45">
        <w:t xml:space="preserve">(Date) </w:t>
      </w:r>
      <w:permEnd w:id="1028531453"/>
      <w:r w:rsidR="00927E45">
        <w:t xml:space="preserve"> </w:t>
      </w:r>
      <w:r w:rsidR="00CA35D3">
        <w:t xml:space="preserve">until </w:t>
      </w:r>
      <w:r w:rsidR="00CA35D3" w:rsidRPr="00927E45">
        <w:t xml:space="preserve"> </w:t>
      </w:r>
      <w:permStart w:id="871242594" w:edGrp="everyone"/>
      <w:r w:rsidR="00CA35D3">
        <w:t xml:space="preserve">(Time) &amp; (AM or PM) </w:t>
      </w:r>
      <w:permEnd w:id="871242594"/>
      <w:r w:rsidR="00CA35D3">
        <w:t xml:space="preserve"> </w:t>
      </w:r>
      <w:r w:rsidRPr="00927E45">
        <w:t>and then at said office publicly opened and read alou</w:t>
      </w:r>
      <w:r w:rsidR="00CA35D3">
        <w:t xml:space="preserve">d </w:t>
      </w:r>
      <w:r w:rsidR="00EB11C3">
        <w:t>on/at</w:t>
      </w:r>
      <w:r w:rsidR="00CA35D3">
        <w:t xml:space="preserve"> this date and time</w:t>
      </w:r>
      <w:r w:rsidRPr="00927E45">
        <w:t>.</w:t>
      </w:r>
    </w:p>
    <w:p w14:paraId="031C1E9D" w14:textId="77777777" w:rsidR="000F1E9E" w:rsidRPr="00927E45" w:rsidRDefault="000F1E9E" w:rsidP="000F1E9E">
      <w:pPr>
        <w:ind w:left="-720" w:right="-720"/>
      </w:pPr>
    </w:p>
    <w:p w14:paraId="68CF0DC7" w14:textId="1BA33F74" w:rsidR="000F1E9E" w:rsidRDefault="000F1E9E" w:rsidP="000F1E9E">
      <w:pPr>
        <w:ind w:left="-720" w:right="-720"/>
      </w:pPr>
      <w:r w:rsidRPr="00927E45">
        <w:t xml:space="preserve">The information for </w:t>
      </w:r>
      <w:r w:rsidR="00592828">
        <w:t>b</w:t>
      </w:r>
      <w:r w:rsidRPr="00927E45">
        <w:t xml:space="preserve">idders, </w:t>
      </w:r>
      <w:r w:rsidR="00592828">
        <w:t>f</w:t>
      </w:r>
      <w:r w:rsidRPr="00927E45">
        <w:t xml:space="preserve">orm of </w:t>
      </w:r>
      <w:r w:rsidR="00592828">
        <w:t>b</w:t>
      </w:r>
      <w:r w:rsidRPr="00927E45">
        <w:t xml:space="preserve">id, </w:t>
      </w:r>
      <w:r w:rsidR="00592828">
        <w:t>f</w:t>
      </w:r>
      <w:r w:rsidRPr="00927E45">
        <w:t xml:space="preserve">orm of </w:t>
      </w:r>
      <w:r w:rsidR="00592828">
        <w:t>c</w:t>
      </w:r>
      <w:r w:rsidRPr="00927E45">
        <w:t xml:space="preserve">ontract, </w:t>
      </w:r>
      <w:r w:rsidR="00592828">
        <w:t>p</w:t>
      </w:r>
      <w:r w:rsidRPr="00927E45">
        <w:t xml:space="preserve">lans, </w:t>
      </w:r>
      <w:r w:rsidR="00592828">
        <w:t>s</w:t>
      </w:r>
      <w:r w:rsidRPr="00927E45">
        <w:t xml:space="preserve">pecifications, and </w:t>
      </w:r>
      <w:r w:rsidR="00592828">
        <w:t>f</w:t>
      </w:r>
      <w:r w:rsidRPr="00927E45">
        <w:t xml:space="preserve">orms of </w:t>
      </w:r>
      <w:r w:rsidR="00592828">
        <w:t>b</w:t>
      </w:r>
      <w:r w:rsidRPr="00927E45">
        <w:t xml:space="preserve">id </w:t>
      </w:r>
      <w:r w:rsidR="00592828">
        <w:t>b</w:t>
      </w:r>
      <w:r w:rsidRPr="00927E45">
        <w:t xml:space="preserve">ond, </w:t>
      </w:r>
      <w:r w:rsidR="00592828">
        <w:t>p</w:t>
      </w:r>
      <w:r w:rsidRPr="00927E45">
        <w:t xml:space="preserve">erformance and </w:t>
      </w:r>
      <w:r w:rsidR="00592828">
        <w:t>p</w:t>
      </w:r>
      <w:r w:rsidRPr="00927E45">
        <w:t xml:space="preserve">ayment </w:t>
      </w:r>
      <w:r w:rsidR="00592828">
        <w:t>b</w:t>
      </w:r>
      <w:r w:rsidRPr="00927E45">
        <w:t>ond, and other contract documents may be examined at the following</w:t>
      </w:r>
      <w:r w:rsidR="00CA35D3">
        <w:t xml:space="preserve"> location(s)</w:t>
      </w:r>
      <w:r w:rsidRPr="00927E45">
        <w:t>:</w:t>
      </w:r>
    </w:p>
    <w:p w14:paraId="66C138D4" w14:textId="7FD1F04F" w:rsidR="000F1E9E" w:rsidRPr="00927E45" w:rsidRDefault="00927E45" w:rsidP="00CA35D3">
      <w:pPr>
        <w:ind w:left="-720" w:right="-720"/>
      </w:pPr>
      <w:r w:rsidRPr="00927E45">
        <w:t xml:space="preserve"> </w:t>
      </w:r>
      <w:permStart w:id="78542492" w:edGrp="everyone"/>
      <w:r w:rsidR="00CA35D3">
        <w:t>(Physical location address(es) and/or website(s) address(es)).</w:t>
      </w:r>
      <w:permEnd w:id="78542492"/>
    </w:p>
    <w:p w14:paraId="0B252681" w14:textId="77777777" w:rsidR="00CA35D3" w:rsidRDefault="00CA35D3" w:rsidP="00CA35D3">
      <w:pPr>
        <w:tabs>
          <w:tab w:val="left" w:pos="9720"/>
        </w:tabs>
        <w:ind w:left="-720" w:right="-720"/>
      </w:pPr>
    </w:p>
    <w:p w14:paraId="225A7E4D" w14:textId="685956A5" w:rsidR="00CA35D3" w:rsidRPr="00927E45" w:rsidRDefault="000F1E9E" w:rsidP="00CA35D3">
      <w:pPr>
        <w:ind w:left="-720" w:right="-720"/>
      </w:pPr>
      <w:r w:rsidRPr="00927E45">
        <w:t xml:space="preserve">Prequalification of </w:t>
      </w:r>
      <w:r w:rsidR="00592828">
        <w:t>bi</w:t>
      </w:r>
      <w:r w:rsidRPr="00927E45">
        <w:t>dders will not be required.</w:t>
      </w:r>
      <w:r w:rsidR="00CA35D3">
        <w:t xml:space="preserve"> </w:t>
      </w:r>
      <w:permStart w:id="1992833507" w:edGrp="everyone"/>
      <w:r w:rsidR="00CA35D3">
        <w:t>(OR enter pre-qualification specifications.)</w:t>
      </w:r>
      <w:permEnd w:id="1992833507"/>
    </w:p>
    <w:p w14:paraId="3B2544B5" w14:textId="77777777" w:rsidR="000F1E9E" w:rsidRPr="00927E45" w:rsidRDefault="000F1E9E" w:rsidP="000F1E9E">
      <w:pPr>
        <w:tabs>
          <w:tab w:val="left" w:pos="9720"/>
        </w:tabs>
        <w:ind w:left="-720" w:right="-720"/>
      </w:pPr>
    </w:p>
    <w:p w14:paraId="577EA1F7" w14:textId="44F4689D" w:rsidR="000F1E9E" w:rsidRPr="00927E45" w:rsidRDefault="000F1E9E" w:rsidP="00CA35D3">
      <w:pPr>
        <w:tabs>
          <w:tab w:val="left" w:pos="9720"/>
        </w:tabs>
        <w:spacing w:line="276" w:lineRule="auto"/>
        <w:ind w:left="-720" w:right="-720"/>
      </w:pPr>
      <w:r w:rsidRPr="00927E45">
        <w:t xml:space="preserve">Copies may be obtained at the office of </w:t>
      </w:r>
      <w:r w:rsidR="00927E45" w:rsidRPr="00927E45">
        <w:t xml:space="preserve"> </w:t>
      </w:r>
      <w:permStart w:id="1935479097" w:edGrp="everyone"/>
      <w:r w:rsidR="00CA35D3">
        <w:t>(Name of Office/Department)</w:t>
      </w:r>
      <w:r w:rsidR="00927E45">
        <w:t xml:space="preserve"> </w:t>
      </w:r>
      <w:permEnd w:id="1935479097"/>
      <w:r w:rsidR="00927E45">
        <w:t xml:space="preserve"> </w:t>
      </w:r>
      <w:r w:rsidRPr="00927E45">
        <w:t>located at</w:t>
      </w:r>
      <w:r w:rsidR="00CA35D3">
        <w:t xml:space="preserve"> </w:t>
      </w:r>
      <w:r w:rsidR="00CA35D3" w:rsidRPr="00927E45">
        <w:t xml:space="preserve"> </w:t>
      </w:r>
      <w:permStart w:id="678452581" w:edGrp="everyone"/>
      <w:r w:rsidR="00CA35D3">
        <w:t xml:space="preserve">(Office Location Address) </w:t>
      </w:r>
      <w:permEnd w:id="678452581"/>
      <w:r w:rsidR="00CA35D3">
        <w:t xml:space="preserve"> </w:t>
      </w:r>
      <w:r w:rsidRPr="00927E45">
        <w:t xml:space="preserve">upon payment </w:t>
      </w:r>
      <w:bookmarkStart w:id="0" w:name="_Hlk80806427"/>
      <w:r w:rsidR="00CA35D3" w:rsidRPr="00927E45">
        <w:t xml:space="preserve">of  </w:t>
      </w:r>
      <w:permStart w:id="853110709" w:edGrp="everyone"/>
      <w:r w:rsidR="00CA35D3">
        <w:t xml:space="preserve">($Amount) </w:t>
      </w:r>
      <w:permEnd w:id="853110709"/>
      <w:r w:rsidR="00CA35D3">
        <w:t xml:space="preserve"> </w:t>
      </w:r>
      <w:r w:rsidRPr="00927E45">
        <w:t xml:space="preserve">for </w:t>
      </w:r>
      <w:bookmarkEnd w:id="0"/>
      <w:r w:rsidRPr="00927E45">
        <w:t xml:space="preserve">each set.  Any successful bidder, upon returning such set promptly and in good condition, will be refunded his/her payment, and any non-bidder upon so returning such set will be </w:t>
      </w:r>
    </w:p>
    <w:p w14:paraId="41B2E58A" w14:textId="6F067019" w:rsidR="000F1E9E" w:rsidRPr="00927E45" w:rsidRDefault="00CA35D3" w:rsidP="00226784">
      <w:pPr>
        <w:spacing w:line="276" w:lineRule="auto"/>
        <w:ind w:left="-720" w:right="-720"/>
      </w:pPr>
      <w:r>
        <w:t>r</w:t>
      </w:r>
      <w:r w:rsidR="000F1E9E" w:rsidRPr="00927E45">
        <w:t>efunded</w:t>
      </w:r>
      <w:r>
        <w:t xml:space="preserve"> </w:t>
      </w:r>
      <w:r w:rsidRPr="00927E45">
        <w:t xml:space="preserve"> </w:t>
      </w:r>
      <w:permStart w:id="873335148" w:edGrp="everyone"/>
      <w:r>
        <w:t xml:space="preserve">($Amount) </w:t>
      </w:r>
      <w:permEnd w:id="873335148"/>
      <w:r w:rsidR="000F1E9E" w:rsidRPr="00927E45">
        <w:t>.</w:t>
      </w:r>
      <w:r w:rsidR="00226784">
        <w:t xml:space="preserve"> </w:t>
      </w:r>
      <w:r w:rsidR="000F1E9E" w:rsidRPr="00927E45">
        <w:t>The owner reserves the right to waive any informalities or to reject any or all bids.</w:t>
      </w:r>
    </w:p>
    <w:p w14:paraId="071CB41B" w14:textId="77777777" w:rsidR="000F1E9E" w:rsidRPr="00927E45" w:rsidRDefault="000F1E9E" w:rsidP="000F1E9E">
      <w:pPr>
        <w:ind w:left="-720" w:right="-720"/>
      </w:pPr>
    </w:p>
    <w:p w14:paraId="73362288" w14:textId="2EC8643A" w:rsidR="000F1E9E" w:rsidRPr="008B1751" w:rsidRDefault="000F1E9E" w:rsidP="00731956">
      <w:pPr>
        <w:ind w:left="-720" w:right="-360"/>
        <w:rPr>
          <w:szCs w:val="22"/>
        </w:rPr>
      </w:pPr>
      <w:r>
        <w:t xml:space="preserve">Each bidder must deposit with his/her bid, an amount to secure the bid and subject to the conditions provided in the </w:t>
      </w:r>
      <w:r w:rsidR="00440C05">
        <w:t>i</w:t>
      </w:r>
      <w:r>
        <w:t xml:space="preserve">nformation for </w:t>
      </w:r>
      <w:r w:rsidR="00440C05">
        <w:t>b</w:t>
      </w:r>
      <w:r>
        <w:t>idders</w:t>
      </w:r>
      <w:r w:rsidR="00CA35D3">
        <w:t xml:space="preserve">, </w:t>
      </w:r>
      <w:r w:rsidR="00AF6B5D">
        <w:t>in accordance</w:t>
      </w:r>
      <w:r w:rsidR="00CA35D3">
        <w:t xml:space="preserve"> with </w:t>
      </w:r>
      <w:r w:rsidR="00AF6B5D">
        <w:t>bidding</w:t>
      </w:r>
      <w:r w:rsidR="00CA35D3">
        <w:t xml:space="preserve"> requirements</w:t>
      </w:r>
      <w:r w:rsidR="00AF6B5D">
        <w:t xml:space="preserve"> set forth in</w:t>
      </w:r>
      <w:r w:rsidR="00CA35D3">
        <w:t xml:space="preserve"> </w:t>
      </w:r>
      <w:proofErr w:type="spellStart"/>
      <w:r w:rsidR="00CA35D3">
        <w:t>Wis.Stats</w:t>
      </w:r>
      <w:proofErr w:type="spellEnd"/>
      <w:r w:rsidR="00CA35D3">
        <w:t xml:space="preserve">. </w:t>
      </w:r>
      <w:r w:rsidR="00440C05">
        <w:t xml:space="preserve">§ </w:t>
      </w:r>
      <w:r w:rsidR="002D188B" w:rsidRPr="008B1751">
        <w:rPr>
          <w:szCs w:val="22"/>
        </w:rPr>
        <w:t xml:space="preserve">66.0901 </w:t>
      </w:r>
      <w:sdt>
        <w:sdtPr>
          <w:rPr>
            <w:szCs w:val="22"/>
          </w:rPr>
          <w:id w:val="-1317873510"/>
          <w:placeholder>
            <w:docPart w:val="DefaultPlaceholder_-1854013440"/>
          </w:placeholder>
        </w:sdtPr>
        <w:sdtEndPr>
          <w:rPr>
            <w:rFonts w:cs="Arial"/>
          </w:rPr>
        </w:sdtEndPr>
        <w:sdtContent>
          <w:r w:rsidR="00410711" w:rsidRPr="005007A8">
            <w:rPr>
              <w:szCs w:val="22"/>
              <w:highlight w:val="lightGray"/>
            </w:rPr>
            <w:t>[list other statute(s) pertaining to the grantee and their project, including but not limited to</w:t>
          </w:r>
          <w:r w:rsidR="008B1751" w:rsidRPr="005007A8">
            <w:rPr>
              <w:szCs w:val="22"/>
              <w:highlight w:val="lightGray"/>
            </w:rPr>
            <w:t xml:space="preserve"> </w:t>
          </w:r>
          <w:hyperlink r:id="rId13" w:history="1">
            <w:r w:rsidR="008B1751" w:rsidRPr="005007A8">
              <w:rPr>
                <w:rStyle w:val="Hyperlink"/>
                <w:rFonts w:cs="Arial"/>
                <w:szCs w:val="22"/>
                <w:highlight w:val="lightGray"/>
              </w:rPr>
              <w:t xml:space="preserve"> </w:t>
            </w:r>
            <w:r w:rsidR="00C42CCE" w:rsidRPr="005007A8">
              <w:rPr>
                <w:highlight w:val="lightGray"/>
              </w:rPr>
              <w:t xml:space="preserve">§ </w:t>
            </w:r>
            <w:r w:rsidR="008B1751" w:rsidRPr="005007A8">
              <w:rPr>
                <w:rStyle w:val="Hyperlink"/>
                <w:rFonts w:cs="Arial"/>
                <w:szCs w:val="22"/>
                <w:highlight w:val="lightGray"/>
              </w:rPr>
              <w:t>59.52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(29)-(31) (county), </w:t>
          </w:r>
          <w:r w:rsidR="00C42CCE" w:rsidRPr="005007A8">
            <w:rPr>
              <w:highlight w:val="lightGray"/>
            </w:rPr>
            <w:t xml:space="preserve">§ </w:t>
          </w:r>
          <w:hyperlink r:id="rId14" w:history="1">
            <w:r w:rsidR="008B1751" w:rsidRPr="005007A8">
              <w:rPr>
                <w:rStyle w:val="Hyperlink"/>
                <w:szCs w:val="22"/>
                <w:highlight w:val="lightGray"/>
              </w:rPr>
              <w:t>60.47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 (town), </w:t>
          </w:r>
          <w:r w:rsidR="00C42CCE" w:rsidRPr="005007A8">
            <w:rPr>
              <w:highlight w:val="lightGray"/>
            </w:rPr>
            <w:t xml:space="preserve">§ </w:t>
          </w:r>
          <w:hyperlink r:id="rId15" w:history="1">
            <w:r w:rsidR="008B1751" w:rsidRPr="005007A8">
              <w:rPr>
                <w:rStyle w:val="Hyperlink"/>
                <w:szCs w:val="22"/>
                <w:highlight w:val="lightGray"/>
              </w:rPr>
              <w:t>61.50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 and </w:t>
          </w:r>
          <w:r w:rsidR="00C42CCE" w:rsidRPr="005007A8">
            <w:rPr>
              <w:highlight w:val="lightGray"/>
            </w:rPr>
            <w:t xml:space="preserve">§ </w:t>
          </w:r>
          <w:hyperlink r:id="rId16" w:history="1">
            <w:r w:rsidR="008B1751" w:rsidRPr="005007A8">
              <w:rPr>
                <w:rStyle w:val="Hyperlink"/>
                <w:szCs w:val="22"/>
                <w:highlight w:val="lightGray"/>
              </w:rPr>
              <w:t>61.54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 through </w:t>
          </w:r>
          <w:r w:rsidR="00C42CCE" w:rsidRPr="005007A8">
            <w:rPr>
              <w:highlight w:val="lightGray"/>
            </w:rPr>
            <w:t xml:space="preserve">§ </w:t>
          </w:r>
          <w:hyperlink r:id="rId17" w:history="1">
            <w:r w:rsidR="008B1751" w:rsidRPr="005007A8">
              <w:rPr>
                <w:rStyle w:val="Hyperlink"/>
                <w:szCs w:val="22"/>
                <w:highlight w:val="lightGray"/>
              </w:rPr>
              <w:t>61.57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 (village), and </w:t>
          </w:r>
          <w:r w:rsidR="00C42CCE" w:rsidRPr="005007A8">
            <w:rPr>
              <w:highlight w:val="lightGray"/>
            </w:rPr>
            <w:t xml:space="preserve">§ </w:t>
          </w:r>
          <w:hyperlink r:id="rId18" w:history="1">
            <w:r w:rsidR="008B1751" w:rsidRPr="005007A8">
              <w:rPr>
                <w:rStyle w:val="Hyperlink"/>
                <w:szCs w:val="22"/>
                <w:highlight w:val="lightGray"/>
              </w:rPr>
              <w:t>62.15</w:t>
            </w:r>
          </w:hyperlink>
          <w:r w:rsidR="008B1751" w:rsidRPr="005007A8">
            <w:rPr>
              <w:rFonts w:cs="Arial"/>
              <w:szCs w:val="22"/>
              <w:highlight w:val="lightGray"/>
            </w:rPr>
            <w:t xml:space="preserve"> (city)]</w:t>
          </w:r>
        </w:sdtContent>
      </w:sdt>
      <w:r w:rsidR="008B1751">
        <w:rPr>
          <w:rFonts w:cs="Arial"/>
          <w:szCs w:val="22"/>
        </w:rPr>
        <w:t>.</w:t>
      </w:r>
      <w:r w:rsidR="00410711" w:rsidRPr="008B1751">
        <w:rPr>
          <w:szCs w:val="22"/>
        </w:rPr>
        <w:t xml:space="preserve"> </w:t>
      </w:r>
    </w:p>
    <w:p w14:paraId="7ED7BA7B" w14:textId="77777777" w:rsidR="000F1E9E" w:rsidRDefault="000F1E9E" w:rsidP="00731956">
      <w:pPr>
        <w:ind w:left="-720" w:right="-360"/>
      </w:pPr>
    </w:p>
    <w:p w14:paraId="351A0349" w14:textId="5D819E1B" w:rsidR="000F1E9E" w:rsidRPr="00AD44E9" w:rsidRDefault="000F1E9E" w:rsidP="00731956">
      <w:pPr>
        <w:ind w:left="-720" w:right="-360"/>
        <w:rPr>
          <w:strike/>
        </w:rPr>
      </w:pPr>
      <w:r w:rsidRPr="00AD44E9">
        <w:t xml:space="preserve">The </w:t>
      </w:r>
      <w:r w:rsidR="00790ABC">
        <w:t>c</w:t>
      </w:r>
      <w:r w:rsidRPr="00AD44E9">
        <w:t xml:space="preserve">ontract shall be subject to </w:t>
      </w:r>
      <w:r w:rsidR="00CC4621" w:rsidRPr="00AD44E9">
        <w:t xml:space="preserve">the </w:t>
      </w:r>
      <w:r w:rsidR="00197BEF" w:rsidRPr="00AD44E9">
        <w:t>Contract Work Hours and Safety Standards Act</w:t>
      </w:r>
      <w:r w:rsidR="00790ABC">
        <w:t xml:space="preserve"> (CWHSSA)</w:t>
      </w:r>
      <w:r w:rsidR="00197BEF" w:rsidRPr="00AD44E9">
        <w:t>, 40 U.S.C. 3702 and 3704, and DOL (29 CFR Part 5)</w:t>
      </w:r>
      <w:r w:rsidR="00CC4621" w:rsidRPr="00AD44E9">
        <w:t xml:space="preserve">; </w:t>
      </w:r>
      <w:r w:rsidR="00AD44E9" w:rsidRPr="00AD44E9">
        <w:t>Fair Labor Standards Act</w:t>
      </w:r>
      <w:r w:rsidR="00790ABC">
        <w:t xml:space="preserve"> (FLSA)</w:t>
      </w:r>
      <w:r w:rsidR="007E613E">
        <w:t xml:space="preserve">; and fair labor practices and wage </w:t>
      </w:r>
      <w:r w:rsidR="00032019">
        <w:t>standards</w:t>
      </w:r>
      <w:r w:rsidR="00553D40">
        <w:t xml:space="preserve"> for the </w:t>
      </w:r>
      <w:r w:rsidR="00057A63">
        <w:t>p</w:t>
      </w:r>
      <w:r w:rsidR="006908CB">
        <w:t>rogram</w:t>
      </w:r>
      <w:r w:rsidR="0052551A">
        <w:t xml:space="preserve"> under which the contract is funded</w:t>
      </w:r>
      <w:r w:rsidR="00E62008">
        <w:t>,</w:t>
      </w:r>
      <w:r w:rsidR="00032019">
        <w:t xml:space="preserve"> </w:t>
      </w:r>
      <w:r w:rsidR="00A114D2">
        <w:rPr>
          <w:szCs w:val="22"/>
          <w:highlight w:val="lightGray"/>
        </w:rPr>
        <w:t>[</w:t>
      </w:r>
      <w:r w:rsidR="005007A8">
        <w:rPr>
          <w:szCs w:val="22"/>
          <w:highlight w:val="lightGray"/>
        </w:rPr>
        <w:t xml:space="preserve">and </w:t>
      </w:r>
      <w:r w:rsidR="005007A8" w:rsidRPr="005007A8">
        <w:rPr>
          <w:szCs w:val="22"/>
          <w:highlight w:val="lightGray"/>
        </w:rPr>
        <w:t xml:space="preserve">list other </w:t>
      </w:r>
      <w:r w:rsidR="005007A8">
        <w:rPr>
          <w:szCs w:val="22"/>
          <w:highlight w:val="lightGray"/>
        </w:rPr>
        <w:t>federal labor laws, if applicable to the project]</w:t>
      </w:r>
      <w:r w:rsidR="006908CB">
        <w:rPr>
          <w:szCs w:val="22"/>
        </w:rPr>
        <w:t>;</w:t>
      </w:r>
      <w:r w:rsidR="00592B8F">
        <w:rPr>
          <w:szCs w:val="22"/>
        </w:rPr>
        <w:t xml:space="preserve"> </w:t>
      </w:r>
      <w:r w:rsidR="00592B8F">
        <w:t>and</w:t>
      </w:r>
      <w:r w:rsidR="006908CB">
        <w:t xml:space="preserve"> subject to</w:t>
      </w:r>
      <w:r w:rsidR="00592B8F">
        <w:t xml:space="preserve"> the federal and state equal opportunity provisions, as specified </w:t>
      </w:r>
      <w:r w:rsidR="00537B78">
        <w:t xml:space="preserve">in </w:t>
      </w:r>
      <w:r w:rsidR="00592B8F">
        <w:t>the bid packet. Small businesses, minority-owned and women-owned business enterprises</w:t>
      </w:r>
      <w:r w:rsidR="007966F6">
        <w:t xml:space="preserve"> (MBEs, WBEs)</w:t>
      </w:r>
      <w:r w:rsidR="00592B8F">
        <w:t>, disabled veteran-owned businesses (DVB</w:t>
      </w:r>
      <w:r w:rsidR="007966F6">
        <w:t>s</w:t>
      </w:r>
      <w:r w:rsidR="00592B8F">
        <w:t>), and firms in labor</w:t>
      </w:r>
      <w:r w:rsidR="007966F6">
        <w:t xml:space="preserve"> surplus markets are encourage</w:t>
      </w:r>
      <w:r w:rsidR="002068AA">
        <w:t>d</w:t>
      </w:r>
      <w:r w:rsidR="007966F6">
        <w:t xml:space="preserve"> to participate in th</w:t>
      </w:r>
      <w:r w:rsidR="00226784">
        <w:t>e</w:t>
      </w:r>
      <w:r w:rsidR="007966F6">
        <w:t xml:space="preserve"> bidding.</w:t>
      </w:r>
    </w:p>
    <w:p w14:paraId="41FCD213" w14:textId="77777777" w:rsidR="000F1E9E" w:rsidRDefault="000F1E9E" w:rsidP="00731956">
      <w:pPr>
        <w:ind w:left="-720" w:right="-360"/>
      </w:pPr>
    </w:p>
    <w:p w14:paraId="1E319909" w14:textId="7364BEC3" w:rsidR="000F1E9E" w:rsidRDefault="000F1E9E" w:rsidP="00731956">
      <w:pPr>
        <w:ind w:left="-720" w:right="-360"/>
      </w:pPr>
      <w:r>
        <w:t xml:space="preserve">No bidder may withdraw </w:t>
      </w:r>
      <w:r w:rsidR="0045033A">
        <w:t>their</w:t>
      </w:r>
      <w:r>
        <w:t xml:space="preserve"> bid within </w:t>
      </w:r>
      <w:sdt>
        <w:sdtPr>
          <w:id w:val="-919475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D278C6" w:rsidRPr="00D278C6">
            <w:rPr>
              <w:highlight w:val="lightGray"/>
            </w:rPr>
            <w:t xml:space="preserve">[# of days, e.g., </w:t>
          </w:r>
          <w:r w:rsidRPr="00D278C6">
            <w:rPr>
              <w:highlight w:val="lightGray"/>
            </w:rPr>
            <w:t>30 days</w:t>
          </w:r>
          <w:r w:rsidR="00D278C6" w:rsidRPr="00D278C6">
            <w:rPr>
              <w:highlight w:val="lightGray"/>
            </w:rPr>
            <w:t>]</w:t>
          </w:r>
        </w:sdtContent>
      </w:sdt>
      <w:r>
        <w:t xml:space="preserve"> after the da</w:t>
      </w:r>
      <w:r w:rsidR="0090241E">
        <w:t>te</w:t>
      </w:r>
      <w:r>
        <w:t xml:space="preserve"> of the opening thereof.</w:t>
      </w:r>
    </w:p>
    <w:p w14:paraId="6FC8AF88" w14:textId="77777777" w:rsidR="000F1E9E" w:rsidRDefault="000F1E9E" w:rsidP="00731956">
      <w:pPr>
        <w:ind w:left="-720" w:right="-360"/>
      </w:pPr>
      <w:r>
        <w:tab/>
      </w:r>
    </w:p>
    <w:p w14:paraId="0102D644" w14:textId="1DF69D86" w:rsidR="000F1E9E" w:rsidRPr="00C20F57" w:rsidRDefault="00CD5DB1" w:rsidP="00731956">
      <w:pPr>
        <w:ind w:left="-720" w:right="-360"/>
      </w:pPr>
      <w:r>
        <w:t>C</w:t>
      </w:r>
      <w:r w:rsidR="000F1E9E">
        <w:t xml:space="preserve">ontracts awarded under this </w:t>
      </w:r>
      <w:r w:rsidR="00D278C6">
        <w:t>a</w:t>
      </w:r>
      <w:r w:rsidR="000F1E9E">
        <w:t xml:space="preserve">dvertisement for </w:t>
      </w:r>
      <w:r w:rsidR="00D278C6">
        <w:t>b</w:t>
      </w:r>
      <w:r w:rsidR="000F1E9E">
        <w:t xml:space="preserve">ids may be funded in </w:t>
      </w:r>
      <w:r w:rsidR="00F22E70">
        <w:t xml:space="preserve">whole or in </w:t>
      </w:r>
      <w:r w:rsidR="000F1E9E">
        <w:t xml:space="preserve">part by </w:t>
      </w:r>
      <w:r w:rsidR="008502CB">
        <w:t>the U.S. Department of Treasury’s Capital Project Fund through a</w:t>
      </w:r>
      <w:r w:rsidR="000F1E9E">
        <w:t xml:space="preserve"> grant</w:t>
      </w:r>
      <w:r w:rsidR="006E6EAA">
        <w:t xml:space="preserve"> </w:t>
      </w:r>
      <w:r w:rsidR="008502CB">
        <w:t xml:space="preserve">awarded to the owner named above </w:t>
      </w:r>
      <w:r w:rsidR="006E6EAA">
        <w:t xml:space="preserve">from </w:t>
      </w:r>
      <w:r w:rsidR="00D43EF9">
        <w:t>t</w:t>
      </w:r>
      <w:r w:rsidR="000F1E9E">
        <w:t>h</w:t>
      </w:r>
      <w:r w:rsidR="000F1E9E" w:rsidRPr="00C20F57">
        <w:t>e</w:t>
      </w:r>
      <w:r w:rsidR="00546C24">
        <w:t xml:space="preserve"> State of Wisconsin </w:t>
      </w:r>
      <w:r w:rsidR="003A045E">
        <w:t>Department of Administration</w:t>
      </w:r>
      <w:r w:rsidR="00E640BB" w:rsidRPr="00C20F57">
        <w:t xml:space="preserve"> Flexible Facilities Program</w:t>
      </w:r>
      <w:r w:rsidR="009930C4">
        <w:t xml:space="preserve"> (FFP)</w:t>
      </w:r>
      <w:r w:rsidR="00776614">
        <w:t xml:space="preserve">; and will be subject to </w:t>
      </w:r>
      <w:r w:rsidR="00057A63">
        <w:t xml:space="preserve">all </w:t>
      </w:r>
      <w:r w:rsidR="00750BEF">
        <w:t>p</w:t>
      </w:r>
      <w:r w:rsidR="00776614">
        <w:t>rogram requirements</w:t>
      </w:r>
      <w:r w:rsidR="00057A63">
        <w:t xml:space="preserve"> specified in the bid packet</w:t>
      </w:r>
      <w:r w:rsidR="00776614">
        <w:t>.</w:t>
      </w:r>
    </w:p>
    <w:p w14:paraId="3FB74A9F" w14:textId="347F9407" w:rsidR="00AF6B5D" w:rsidRDefault="00AF6B5D" w:rsidP="00AF6B5D">
      <w:pPr>
        <w:ind w:left="-720" w:right="-720"/>
      </w:pPr>
      <w:r w:rsidRPr="00927E45">
        <w:t xml:space="preserve"> </w:t>
      </w:r>
      <w:permStart w:id="1073610883" w:edGrp="everyone"/>
      <w:r>
        <w:t xml:space="preserve">(Chief Elected Official Name and Title) </w:t>
      </w:r>
      <w:permEnd w:id="1073610883"/>
      <w:r w:rsidRPr="00AF6B5D">
        <w:t xml:space="preserve"> </w:t>
      </w:r>
    </w:p>
    <w:p w14:paraId="433F1D46" w14:textId="7F78EBF3" w:rsidR="00AF6B5D" w:rsidRDefault="00AF6B5D" w:rsidP="00AF6B5D">
      <w:pPr>
        <w:ind w:left="-720" w:right="-720"/>
      </w:pPr>
      <w:r w:rsidRPr="00927E45">
        <w:t xml:space="preserve"> </w:t>
      </w:r>
      <w:permStart w:id="1968403893" w:edGrp="everyone"/>
      <w:r>
        <w:t>(</w:t>
      </w:r>
      <w:r w:rsidR="00626649">
        <w:t xml:space="preserve">Grantee </w:t>
      </w:r>
      <w:r>
        <w:t xml:space="preserve">Name) </w:t>
      </w:r>
      <w:permEnd w:id="1968403893"/>
      <w:r>
        <w:tab/>
      </w:r>
    </w:p>
    <w:p w14:paraId="66C20161" w14:textId="60B438A2" w:rsidR="00D00378" w:rsidRDefault="00AF6B5D" w:rsidP="00AF6B5D">
      <w:pPr>
        <w:ind w:left="-720" w:right="-720"/>
      </w:pPr>
      <w:r w:rsidRPr="00927E45">
        <w:t xml:space="preserve"> </w:t>
      </w:r>
      <w:permStart w:id="1937653813" w:edGrp="everyone"/>
      <w:r>
        <w:t xml:space="preserve">(Date) </w:t>
      </w:r>
      <w:permEnd w:id="1937653813"/>
    </w:p>
    <w:sectPr w:rsidR="00D00378" w:rsidSect="000F1E9E">
      <w:headerReference w:type="default" r:id="rId19"/>
      <w:footerReference w:type="default" r:id="rId20"/>
      <w:pgSz w:w="12240" w:h="15840"/>
      <w:pgMar w:top="1383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A410" w14:textId="77777777" w:rsidR="00004460" w:rsidRDefault="00004460" w:rsidP="003C7FAD">
      <w:r>
        <w:separator/>
      </w:r>
    </w:p>
  </w:endnote>
  <w:endnote w:type="continuationSeparator" w:id="0">
    <w:p w14:paraId="0864C5B2" w14:textId="77777777" w:rsidR="00004460" w:rsidRDefault="00004460" w:rsidP="003C7FAD">
      <w:r>
        <w:continuationSeparator/>
      </w:r>
    </w:p>
  </w:endnote>
  <w:endnote w:type="continuationNotice" w:id="1">
    <w:p w14:paraId="4AA8274C" w14:textId="77777777" w:rsidR="00004460" w:rsidRDefault="00004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67AD" w14:textId="19C8A171" w:rsidR="00B274ED" w:rsidRPr="00AF6B5D" w:rsidRDefault="00F139A9" w:rsidP="00731956">
    <w:pPr>
      <w:pStyle w:val="Footer"/>
      <w:tabs>
        <w:tab w:val="clear" w:pos="4320"/>
        <w:tab w:val="clear" w:pos="8640"/>
        <w:tab w:val="center" w:pos="5040"/>
        <w:tab w:val="right" w:pos="10512"/>
      </w:tabs>
      <w:ind w:left="-720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FFP </w:t>
    </w:r>
    <w:r w:rsidR="00731956">
      <w:rPr>
        <w:rFonts w:ascii="Arial" w:hAnsi="Arial" w:cs="Arial"/>
        <w:i/>
        <w:sz w:val="16"/>
        <w:szCs w:val="16"/>
      </w:rPr>
      <w:t>Advertisement for</w:t>
    </w:r>
    <w:r>
      <w:rPr>
        <w:rFonts w:ascii="Arial" w:hAnsi="Arial" w:cs="Arial"/>
        <w:i/>
        <w:sz w:val="16"/>
        <w:szCs w:val="16"/>
      </w:rPr>
      <w:t xml:space="preserve"> </w:t>
    </w:r>
    <w:r w:rsidR="00731956">
      <w:rPr>
        <w:rFonts w:ascii="Arial" w:hAnsi="Arial" w:cs="Arial"/>
        <w:i/>
        <w:sz w:val="16"/>
        <w:szCs w:val="16"/>
      </w:rPr>
      <w:t>Bids</w:t>
    </w:r>
    <w:r w:rsidR="00731956" w:rsidRPr="00731956">
      <w:rPr>
        <w:rFonts w:ascii="Arial" w:hAnsi="Arial" w:cs="Arial"/>
        <w:i/>
        <w:sz w:val="16"/>
        <w:szCs w:val="16"/>
      </w:rPr>
      <w:t xml:space="preserve"> </w:t>
    </w:r>
    <w:r w:rsidR="00592828">
      <w:rPr>
        <w:rFonts w:ascii="Arial" w:hAnsi="Arial" w:cs="Arial"/>
        <w:i/>
        <w:sz w:val="16"/>
        <w:szCs w:val="16"/>
      </w:rPr>
      <w:t>(</w:t>
    </w:r>
    <w:r w:rsidR="00DA1F6C">
      <w:rPr>
        <w:rFonts w:ascii="Arial" w:hAnsi="Arial" w:cs="Arial"/>
        <w:i/>
        <w:sz w:val="16"/>
        <w:szCs w:val="16"/>
      </w:rPr>
      <w:t>Template</w:t>
    </w:r>
    <w:r w:rsidR="00592828">
      <w:rPr>
        <w:rFonts w:ascii="Arial" w:hAnsi="Arial" w:cs="Arial"/>
        <w:i/>
        <w:sz w:val="16"/>
        <w:szCs w:val="16"/>
      </w:rPr>
      <w:t>)</w:t>
    </w:r>
    <w:r w:rsidR="00731956" w:rsidRPr="00731956">
      <w:rPr>
        <w:rFonts w:ascii="Arial" w:hAnsi="Arial" w:cs="Arial"/>
        <w:i/>
        <w:sz w:val="16"/>
        <w:szCs w:val="16"/>
      </w:rPr>
      <w:t xml:space="preserve">  </w:t>
    </w:r>
    <w:r w:rsidR="00731956" w:rsidRPr="00731956">
      <w:rPr>
        <w:rFonts w:ascii="Arial" w:hAnsi="Arial" w:cs="Arial"/>
        <w:i/>
        <w:sz w:val="16"/>
        <w:szCs w:val="16"/>
      </w:rPr>
      <w:tab/>
    </w:r>
    <w:r w:rsidR="00731956" w:rsidRPr="00731956">
      <w:rPr>
        <w:rFonts w:ascii="Arial" w:hAnsi="Arial" w:cs="Arial"/>
        <w:sz w:val="16"/>
        <w:szCs w:val="16"/>
      </w:rPr>
      <w:tab/>
    </w:r>
    <w:r w:rsidR="00C91E29">
      <w:rPr>
        <w:rFonts w:ascii="Arial" w:hAnsi="Arial" w:cs="Arial"/>
        <w:i/>
        <w:iCs/>
        <w:sz w:val="16"/>
        <w:szCs w:val="16"/>
      </w:rPr>
      <w:t>Attach</w:t>
    </w:r>
    <w:r>
      <w:rPr>
        <w:rFonts w:ascii="Arial" w:hAnsi="Arial" w:cs="Arial"/>
        <w:i/>
        <w:iCs/>
        <w:sz w:val="16"/>
        <w:szCs w:val="16"/>
      </w:rPr>
      <w:t>FFP-03</w:t>
    </w:r>
    <w:r w:rsidR="00C91E29">
      <w:rPr>
        <w:rFonts w:ascii="Arial" w:hAnsi="Arial" w:cs="Arial"/>
        <w:i/>
        <w:iCs/>
        <w:sz w:val="16"/>
        <w:szCs w:val="16"/>
      </w:rPr>
      <w:t>-</w:t>
    </w:r>
    <w:r>
      <w:rPr>
        <w:rFonts w:ascii="Arial" w:hAnsi="Arial" w:cs="Arial"/>
        <w:i/>
        <w:iCs/>
        <w:sz w:val="16"/>
        <w:szCs w:val="16"/>
      </w:rPr>
      <w:t>04</w:t>
    </w:r>
    <w:r w:rsidR="00C91E29">
      <w:rPr>
        <w:rFonts w:ascii="Arial" w:hAnsi="Arial" w:cs="Arial"/>
        <w:i/>
        <w:iCs/>
        <w:sz w:val="16"/>
        <w:szCs w:val="16"/>
      </w:rPr>
      <w:t xml:space="preserve"> Form</w:t>
    </w:r>
    <w:r w:rsidR="00DA1F6C">
      <w:rPr>
        <w:rFonts w:ascii="Arial" w:hAnsi="Arial" w:cs="Arial"/>
        <w:i/>
        <w:iCs/>
        <w:sz w:val="16"/>
        <w:szCs w:val="16"/>
      </w:rPr>
      <w:t xml:space="preserve"> v.202</w:t>
    </w:r>
    <w:r>
      <w:rPr>
        <w:rFonts w:ascii="Arial" w:hAnsi="Arial" w:cs="Arial"/>
        <w:i/>
        <w:iCs/>
        <w:sz w:val="16"/>
        <w:szCs w:val="16"/>
      </w:rPr>
      <w:t>4</w:t>
    </w:r>
    <w:r w:rsidR="00DA1F6C">
      <w:rPr>
        <w:rFonts w:ascii="Arial" w:hAnsi="Arial" w:cs="Arial"/>
        <w:i/>
        <w:iCs/>
        <w:sz w:val="16"/>
        <w:szCs w:val="16"/>
      </w:rPr>
      <w:t>-</w:t>
    </w:r>
    <w:r>
      <w:rPr>
        <w:rFonts w:ascii="Arial" w:hAnsi="Arial" w:cs="Arial"/>
        <w:i/>
        <w:iCs/>
        <w:sz w:val="16"/>
        <w:szCs w:val="16"/>
      </w:rPr>
      <w:t>11</w:t>
    </w:r>
    <w:r w:rsidR="00DA1F6C">
      <w:rPr>
        <w:rFonts w:ascii="Arial" w:hAnsi="Arial" w:cs="Arial"/>
        <w:i/>
        <w:iCs/>
        <w:sz w:val="16"/>
        <w:szCs w:val="16"/>
      </w:rPr>
      <w:t>-</w:t>
    </w:r>
    <w:r w:rsidR="00592828">
      <w:rPr>
        <w:rFonts w:ascii="Arial" w:hAnsi="Arial" w:cs="Arial"/>
        <w:i/>
        <w:iCs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5F3A" w14:textId="77777777" w:rsidR="00004460" w:rsidRDefault="00004460" w:rsidP="003C7FAD">
      <w:r>
        <w:separator/>
      </w:r>
    </w:p>
  </w:footnote>
  <w:footnote w:type="continuationSeparator" w:id="0">
    <w:p w14:paraId="019264B6" w14:textId="77777777" w:rsidR="00004460" w:rsidRDefault="00004460" w:rsidP="003C7FAD">
      <w:r>
        <w:continuationSeparator/>
      </w:r>
    </w:p>
  </w:footnote>
  <w:footnote w:type="continuationNotice" w:id="1">
    <w:p w14:paraId="52134106" w14:textId="77777777" w:rsidR="00004460" w:rsidRDefault="00004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257C" w14:textId="77777777" w:rsidR="003C7FAD" w:rsidRPr="00BB73CF" w:rsidRDefault="003C7FAD" w:rsidP="003C7FAD">
    <w:pPr>
      <w:tabs>
        <w:tab w:val="center" w:pos="4680"/>
      </w:tabs>
      <w:ind w:left="-720"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56E1DBB0" w14:textId="06D41E7E" w:rsidR="003C7FAD" w:rsidRPr="00AF6B5D" w:rsidRDefault="00C20F57" w:rsidP="003C7FAD">
    <w:pPr>
      <w:tabs>
        <w:tab w:val="center" w:pos="4680"/>
        <w:tab w:val="right" w:pos="9360"/>
      </w:tabs>
      <w:ind w:left="-720"/>
      <w:rPr>
        <w:rFonts w:ascii="Calibri" w:eastAsia="Calibri" w:hAnsi="Calibri"/>
        <w:szCs w:val="24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6322CA2" wp14:editId="044F4ACD">
              <wp:simplePos x="0" y="0"/>
              <wp:positionH relativeFrom="column">
                <wp:posOffset>-450850</wp:posOffset>
              </wp:positionH>
              <wp:positionV relativeFrom="paragraph">
                <wp:posOffset>177165</wp:posOffset>
              </wp:positionV>
              <wp:extent cx="381635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8163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7516A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5pt,13.95pt" to="2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" strokecolor="windowText" strokeweight="1.5pt">
              <o:lock v:ext="edit" shapetype="f"/>
            </v:line>
          </w:pict>
        </mc:Fallback>
      </mc:AlternateContent>
    </w:r>
    <w:r>
      <w:rPr>
        <w:rFonts w:ascii="Calibri" w:eastAsia="Calibri" w:hAnsi="Calibri"/>
        <w:sz w:val="24"/>
        <w:szCs w:val="24"/>
      </w:rPr>
      <w:t xml:space="preserve">Flexible Facilities Program </w:t>
    </w:r>
    <w:r w:rsidR="002472AC">
      <w:rPr>
        <w:rFonts w:ascii="Calibri" w:eastAsia="Calibri" w:hAnsi="Calibri"/>
        <w:sz w:val="24"/>
        <w:szCs w:val="24"/>
      </w:rPr>
      <w:t xml:space="preserve">– </w:t>
    </w:r>
    <w:r w:rsidR="000F1E9E" w:rsidRPr="00AF6B5D">
      <w:rPr>
        <w:rFonts w:ascii="Calibri" w:eastAsia="Calibri" w:hAnsi="Calibri"/>
        <w:sz w:val="24"/>
        <w:szCs w:val="24"/>
      </w:rPr>
      <w:t>Advertise</w:t>
    </w:r>
    <w:r w:rsidR="0083778B" w:rsidRPr="00AF6B5D">
      <w:rPr>
        <w:rFonts w:ascii="Calibri" w:eastAsia="Calibri" w:hAnsi="Calibri"/>
        <w:sz w:val="24"/>
        <w:szCs w:val="24"/>
      </w:rPr>
      <w:t>ment</w:t>
    </w:r>
    <w:r w:rsidR="002472AC">
      <w:rPr>
        <w:rFonts w:ascii="Calibri" w:eastAsia="Calibri" w:hAnsi="Calibri"/>
        <w:sz w:val="24"/>
        <w:szCs w:val="24"/>
      </w:rPr>
      <w:t xml:space="preserve"> </w:t>
    </w:r>
    <w:r w:rsidR="000F1E9E" w:rsidRPr="00AF6B5D">
      <w:rPr>
        <w:rFonts w:ascii="Calibri" w:eastAsia="Calibri" w:hAnsi="Calibri"/>
        <w:sz w:val="24"/>
        <w:szCs w:val="24"/>
      </w:rPr>
      <w:t>for</w:t>
    </w:r>
    <w:r w:rsidR="00665237">
      <w:rPr>
        <w:rFonts w:ascii="Calibri" w:eastAsia="Calibri" w:hAnsi="Calibri"/>
        <w:sz w:val="24"/>
        <w:szCs w:val="24"/>
      </w:rPr>
      <w:t xml:space="preserve"> </w:t>
    </w:r>
    <w:r w:rsidR="000F1E9E" w:rsidRPr="008102BF">
      <w:rPr>
        <w:rFonts w:ascii="Calibri" w:eastAsia="Calibri" w:hAnsi="Calibri"/>
        <w:szCs w:val="24"/>
      </w:rPr>
      <w:t>Bid</w:t>
    </w:r>
    <w:r w:rsidR="0083778B" w:rsidRPr="008102BF">
      <w:rPr>
        <w:rFonts w:ascii="Calibri" w:eastAsia="Calibri" w:hAnsi="Calibri"/>
        <w:szCs w:val="24"/>
      </w:rPr>
      <w:t>s</w:t>
    </w:r>
    <w:r w:rsidR="008102BF">
      <w:rPr>
        <w:rFonts w:ascii="Calibri" w:eastAsia="Calibri" w:hAnsi="Calibri"/>
        <w:szCs w:val="24"/>
      </w:rPr>
      <w:t xml:space="preserve"> </w:t>
    </w:r>
    <w:r w:rsidR="00736210">
      <w:rPr>
        <w:rFonts w:ascii="Calibri" w:eastAsia="Calibri" w:hAnsi="Calibri"/>
        <w:szCs w:val="24"/>
      </w:rPr>
      <w:t>(</w:t>
    </w:r>
    <w:r w:rsidR="008102BF">
      <w:rPr>
        <w:rFonts w:ascii="Calibri" w:eastAsia="Calibri" w:hAnsi="Calibri"/>
        <w:szCs w:val="24"/>
      </w:rPr>
      <w:t>Template</w:t>
    </w:r>
    <w:r w:rsidR="00736210">
      <w:rPr>
        <w:rFonts w:ascii="Calibri" w:eastAsia="Calibri" w:hAnsi="Calibri"/>
        <w:szCs w:val="24"/>
      </w:rPr>
      <w:t>)</w:t>
    </w:r>
    <w:r w:rsidR="008102BF" w:rsidRPr="008102BF">
      <w:rPr>
        <w:rFonts w:ascii="Calibri" w:eastAsia="Calibri" w:hAnsi="Calibri"/>
        <w:szCs w:val="24"/>
      </w:rPr>
      <w:t xml:space="preserve">           </w:t>
    </w:r>
  </w:p>
  <w:p w14:paraId="31B5E061" w14:textId="15DA1F27" w:rsidR="003C7FAD" w:rsidRPr="003C7FAD" w:rsidRDefault="003C7FAD" w:rsidP="003C7FAD">
    <w:pPr>
      <w:tabs>
        <w:tab w:val="center" w:pos="4680"/>
        <w:tab w:val="right" w:pos="9360"/>
      </w:tabs>
      <w:ind w:left="-720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32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4CD"/>
    <w:rsid w:val="00002E7A"/>
    <w:rsid w:val="00004460"/>
    <w:rsid w:val="00010448"/>
    <w:rsid w:val="00032019"/>
    <w:rsid w:val="00057A63"/>
    <w:rsid w:val="000879FA"/>
    <w:rsid w:val="000B2997"/>
    <w:rsid w:val="000D6621"/>
    <w:rsid w:val="000F1E9E"/>
    <w:rsid w:val="00105BAC"/>
    <w:rsid w:val="00112603"/>
    <w:rsid w:val="00114A0A"/>
    <w:rsid w:val="001165D3"/>
    <w:rsid w:val="001267C3"/>
    <w:rsid w:val="00135574"/>
    <w:rsid w:val="0014075F"/>
    <w:rsid w:val="00173009"/>
    <w:rsid w:val="00197BEF"/>
    <w:rsid w:val="001A3411"/>
    <w:rsid w:val="001A6D5C"/>
    <w:rsid w:val="00203C26"/>
    <w:rsid w:val="002055A1"/>
    <w:rsid w:val="002068AA"/>
    <w:rsid w:val="002121EA"/>
    <w:rsid w:val="0022176A"/>
    <w:rsid w:val="00226784"/>
    <w:rsid w:val="00246CFC"/>
    <w:rsid w:val="002472AC"/>
    <w:rsid w:val="00260336"/>
    <w:rsid w:val="002B49C2"/>
    <w:rsid w:val="002C3EAA"/>
    <w:rsid w:val="002D188B"/>
    <w:rsid w:val="002E3E0D"/>
    <w:rsid w:val="002F7E9C"/>
    <w:rsid w:val="00321E89"/>
    <w:rsid w:val="003363C1"/>
    <w:rsid w:val="00337B81"/>
    <w:rsid w:val="00364DCF"/>
    <w:rsid w:val="00365C21"/>
    <w:rsid w:val="003969F5"/>
    <w:rsid w:val="003A045E"/>
    <w:rsid w:val="003A259F"/>
    <w:rsid w:val="003C7BB7"/>
    <w:rsid w:val="003C7FAD"/>
    <w:rsid w:val="003D7C5C"/>
    <w:rsid w:val="003E2A2B"/>
    <w:rsid w:val="003F3151"/>
    <w:rsid w:val="00410711"/>
    <w:rsid w:val="00423CD6"/>
    <w:rsid w:val="00440C05"/>
    <w:rsid w:val="0045033A"/>
    <w:rsid w:val="004A123C"/>
    <w:rsid w:val="004E4151"/>
    <w:rsid w:val="005007A8"/>
    <w:rsid w:val="005220B1"/>
    <w:rsid w:val="0052551A"/>
    <w:rsid w:val="00534E81"/>
    <w:rsid w:val="00537B78"/>
    <w:rsid w:val="00546C24"/>
    <w:rsid w:val="00553D40"/>
    <w:rsid w:val="00592828"/>
    <w:rsid w:val="00592B8F"/>
    <w:rsid w:val="005934A4"/>
    <w:rsid w:val="005E0238"/>
    <w:rsid w:val="005E0633"/>
    <w:rsid w:val="00621C81"/>
    <w:rsid w:val="00626649"/>
    <w:rsid w:val="00653F5C"/>
    <w:rsid w:val="00656D14"/>
    <w:rsid w:val="00665237"/>
    <w:rsid w:val="006908CB"/>
    <w:rsid w:val="0069596E"/>
    <w:rsid w:val="006B077E"/>
    <w:rsid w:val="006D48E3"/>
    <w:rsid w:val="006E6EAA"/>
    <w:rsid w:val="006F40AE"/>
    <w:rsid w:val="007047D7"/>
    <w:rsid w:val="00731956"/>
    <w:rsid w:val="00732ADF"/>
    <w:rsid w:val="00736210"/>
    <w:rsid w:val="007429B7"/>
    <w:rsid w:val="00750BEF"/>
    <w:rsid w:val="00766A85"/>
    <w:rsid w:val="00776614"/>
    <w:rsid w:val="007868E4"/>
    <w:rsid w:val="00786B2D"/>
    <w:rsid w:val="00787AAD"/>
    <w:rsid w:val="00790ABC"/>
    <w:rsid w:val="007966F6"/>
    <w:rsid w:val="007A4606"/>
    <w:rsid w:val="007B05A5"/>
    <w:rsid w:val="007B49C3"/>
    <w:rsid w:val="007E613E"/>
    <w:rsid w:val="007F4C2E"/>
    <w:rsid w:val="008102BF"/>
    <w:rsid w:val="0083778B"/>
    <w:rsid w:val="008502CB"/>
    <w:rsid w:val="00860EF0"/>
    <w:rsid w:val="00874C15"/>
    <w:rsid w:val="008A47AF"/>
    <w:rsid w:val="008B1751"/>
    <w:rsid w:val="008E5C7D"/>
    <w:rsid w:val="008F09BC"/>
    <w:rsid w:val="0090241E"/>
    <w:rsid w:val="00923B5F"/>
    <w:rsid w:val="00924E46"/>
    <w:rsid w:val="00927E45"/>
    <w:rsid w:val="00953F7C"/>
    <w:rsid w:val="00956904"/>
    <w:rsid w:val="00985D94"/>
    <w:rsid w:val="009930C4"/>
    <w:rsid w:val="009B24C3"/>
    <w:rsid w:val="009C6992"/>
    <w:rsid w:val="009E5245"/>
    <w:rsid w:val="00A114D2"/>
    <w:rsid w:val="00A620F9"/>
    <w:rsid w:val="00A973AD"/>
    <w:rsid w:val="00AB50E0"/>
    <w:rsid w:val="00AC6780"/>
    <w:rsid w:val="00AD44E9"/>
    <w:rsid w:val="00AE7F65"/>
    <w:rsid w:val="00AF6B5D"/>
    <w:rsid w:val="00B274ED"/>
    <w:rsid w:val="00BA2CE5"/>
    <w:rsid w:val="00C02B72"/>
    <w:rsid w:val="00C07EE0"/>
    <w:rsid w:val="00C20F57"/>
    <w:rsid w:val="00C42CCE"/>
    <w:rsid w:val="00C724E6"/>
    <w:rsid w:val="00C7744B"/>
    <w:rsid w:val="00C91E29"/>
    <w:rsid w:val="00CA26E2"/>
    <w:rsid w:val="00CA35D3"/>
    <w:rsid w:val="00CC4621"/>
    <w:rsid w:val="00CD180F"/>
    <w:rsid w:val="00CD4068"/>
    <w:rsid w:val="00CD5582"/>
    <w:rsid w:val="00CD5DB1"/>
    <w:rsid w:val="00D00378"/>
    <w:rsid w:val="00D05A18"/>
    <w:rsid w:val="00D101DA"/>
    <w:rsid w:val="00D278C6"/>
    <w:rsid w:val="00D32D6E"/>
    <w:rsid w:val="00D43EF9"/>
    <w:rsid w:val="00D45143"/>
    <w:rsid w:val="00D668FE"/>
    <w:rsid w:val="00D753C6"/>
    <w:rsid w:val="00DA1F6C"/>
    <w:rsid w:val="00DB6B98"/>
    <w:rsid w:val="00DC46AC"/>
    <w:rsid w:val="00DC6FDE"/>
    <w:rsid w:val="00DD2524"/>
    <w:rsid w:val="00DD4F4F"/>
    <w:rsid w:val="00E05FA5"/>
    <w:rsid w:val="00E47522"/>
    <w:rsid w:val="00E61A3A"/>
    <w:rsid w:val="00E62008"/>
    <w:rsid w:val="00E640BB"/>
    <w:rsid w:val="00E91FEB"/>
    <w:rsid w:val="00E942CE"/>
    <w:rsid w:val="00EA2B93"/>
    <w:rsid w:val="00EA50A8"/>
    <w:rsid w:val="00EB11C3"/>
    <w:rsid w:val="00EB3E13"/>
    <w:rsid w:val="00EC0F16"/>
    <w:rsid w:val="00EC1AFC"/>
    <w:rsid w:val="00ED6A24"/>
    <w:rsid w:val="00EE32FC"/>
    <w:rsid w:val="00F103E6"/>
    <w:rsid w:val="00F139A9"/>
    <w:rsid w:val="00F22E70"/>
    <w:rsid w:val="00F7316D"/>
    <w:rsid w:val="00F817BF"/>
    <w:rsid w:val="00F97226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6B34"/>
  <w15:docId w15:val="{9A14DB66-FB24-459C-AFE4-C32427A4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927E45"/>
    <w:rPr>
      <w:color w:val="808080"/>
    </w:rPr>
  </w:style>
  <w:style w:type="paragraph" w:styleId="Revision">
    <w:name w:val="Revision"/>
    <w:hidden/>
    <w:uiPriority w:val="99"/>
    <w:semiHidden/>
    <w:rsid w:val="000024CD"/>
    <w:rPr>
      <w:rFonts w:ascii="Arial" w:eastAsia="Times New Roman" w:hAnsi="Arial"/>
      <w:sz w:val="22"/>
    </w:rPr>
  </w:style>
  <w:style w:type="character" w:styleId="CommentReference">
    <w:name w:val="annotation reference"/>
    <w:basedOn w:val="DefaultParagraphFont"/>
    <w:semiHidden/>
    <w:unhideWhenUsed/>
    <w:rsid w:val="000024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24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24C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24CD"/>
    <w:rPr>
      <w:rFonts w:ascii="Arial" w:eastAsia="Times New Roman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legis.wisconsin.gov/document/statutes/59.52(29)" TargetMode="External"/><Relationship Id="rId18" Type="http://schemas.openxmlformats.org/officeDocument/2006/relationships/hyperlink" Target="https://docs.legis.wisconsin.gov/document/statutes/62.1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nergyandhousing.wi.gov/Pages/AgencyResources/FFP-Implementation-Resources.aspx" TargetMode="External"/><Relationship Id="rId17" Type="http://schemas.openxmlformats.org/officeDocument/2006/relationships/hyperlink" Target="https://docs.legis.wisconsin.gov/document/statutes/61.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document/statutes/61.5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legis.wisconsin.gov/statutes/statutes/985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s://docs.legis.wisconsin.gov/document/statutes/61.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legis.wisconsin.gov/statutes/statutes/66/ix/0901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legis.wisconsin.gov/document/statutes/60.4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7083-1134-4007-A49B-641CC0F7DE8D}"/>
      </w:docPartPr>
      <w:docPartBody>
        <w:p w:rsidR="00EC605C" w:rsidRDefault="00EC605C">
          <w:r w:rsidRPr="00AF15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C"/>
    <w:rsid w:val="002C3EAA"/>
    <w:rsid w:val="00656D14"/>
    <w:rsid w:val="00D677D6"/>
    <w:rsid w:val="00EC605C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0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8AA919-A484-44E0-B759-DC26C738644F}">
  <ds:schemaRefs>
    <ds:schemaRef ds:uri="http://schemas.microsoft.com/office/2006/documentManagement/types"/>
    <ds:schemaRef ds:uri="07f52747-c36f-4488-b0a1-b6064177d588"/>
    <ds:schemaRef ds:uri="e38942dc-17bd-43e5-89ac-562e90cac12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F017D-061C-4A58-A722-E791C1F84A4D}"/>
</file>

<file path=customXml/itemProps3.xml><?xml version="1.0" encoding="utf-8"?>
<ds:datastoreItem xmlns:ds="http://schemas.openxmlformats.org/officeDocument/2006/customXml" ds:itemID="{BD0FF28B-029E-43F2-B354-77A3FB2AB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F4F4C-1782-4CE6-9C66-6B59CA949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4210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https://docs.legis.wisconsin.gov/document/statutes/62.15</vt:lpwstr>
      </vt:variant>
      <vt:variant>
        <vt:lpwstr/>
      </vt:variant>
      <vt:variant>
        <vt:i4>1114122</vt:i4>
      </vt:variant>
      <vt:variant>
        <vt:i4>21</vt:i4>
      </vt:variant>
      <vt:variant>
        <vt:i4>0</vt:i4>
      </vt:variant>
      <vt:variant>
        <vt:i4>5</vt:i4>
      </vt:variant>
      <vt:variant>
        <vt:lpwstr>https://docs.legis.wisconsin.gov/document/statutes/61.57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https://docs.legis.wisconsin.gov/document/statutes/61.54</vt:lpwstr>
      </vt:variant>
      <vt:variant>
        <vt:lpwstr/>
      </vt:variant>
      <vt:variant>
        <vt:i4>1441802</vt:i4>
      </vt:variant>
      <vt:variant>
        <vt:i4>15</vt:i4>
      </vt:variant>
      <vt:variant>
        <vt:i4>0</vt:i4>
      </vt:variant>
      <vt:variant>
        <vt:i4>5</vt:i4>
      </vt:variant>
      <vt:variant>
        <vt:lpwstr>https://docs.legis.wisconsin.gov/document/statutes/61.50</vt:lpwstr>
      </vt:variant>
      <vt:variant>
        <vt:lpwstr/>
      </vt:variant>
      <vt:variant>
        <vt:i4>1114122</vt:i4>
      </vt:variant>
      <vt:variant>
        <vt:i4>12</vt:i4>
      </vt:variant>
      <vt:variant>
        <vt:i4>0</vt:i4>
      </vt:variant>
      <vt:variant>
        <vt:i4>5</vt:i4>
      </vt:variant>
      <vt:variant>
        <vt:lpwstr>https://docs.legis.wisconsin.gov/document/statutes/60.47</vt:lpwstr>
      </vt:variant>
      <vt:variant>
        <vt:lpwstr/>
      </vt:variant>
      <vt:variant>
        <vt:i4>786451</vt:i4>
      </vt:variant>
      <vt:variant>
        <vt:i4>9</vt:i4>
      </vt:variant>
      <vt:variant>
        <vt:i4>0</vt:i4>
      </vt:variant>
      <vt:variant>
        <vt:i4>5</vt:i4>
      </vt:variant>
      <vt:variant>
        <vt:lpwstr>https://docs.legis.wisconsin.gov/document/statutes/59.52(29)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https://energyandhousing.wi.gov/Pages/AgencyResources/FFP-Implementation-Resources.aspx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https://docs.legis.wisconsin.gov/statutes/statutes/985</vt:lpwstr>
      </vt:variant>
      <vt:variant>
        <vt:lpwstr/>
      </vt:variant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https://docs.legis.wisconsin.gov/statutes/statutes/66/ix/0901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Joanna L</dc:creator>
  <cp:keywords/>
  <cp:lastModifiedBy>Davis, Angela - DOA</cp:lastModifiedBy>
  <cp:revision>67</cp:revision>
  <dcterms:created xsi:type="dcterms:W3CDTF">2024-11-05T19:16:00Z</dcterms:created>
  <dcterms:modified xsi:type="dcterms:W3CDTF">2024-12-04T19:43:00Z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ce8e20e0-f945-4d82-841f-81b39c96add0</vt:lpwstr>
  </property>
  <property fmtid="{D5CDD505-2E9C-101B-9397-08002B2CF9AE}" pid="3" name="ContentTypeId">
    <vt:lpwstr>0x010100E9B479DE97358D43AEB72738EE1F2D08</vt:lpwstr>
  </property>
</Properties>
</file>